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A048" w14:textId="77777777" w:rsidR="00E719E7" w:rsidRPr="005B5576" w:rsidRDefault="00E719E7" w:rsidP="003554A2">
      <w:pPr>
        <w:spacing w:after="0"/>
        <w:jc w:val="center"/>
        <w:rPr>
          <w:b/>
        </w:rPr>
      </w:pPr>
      <w:r w:rsidRPr="005B5576">
        <w:rPr>
          <w:b/>
        </w:rPr>
        <w:t>MICHIGAN TRAUMA COALITION, INC.</w:t>
      </w:r>
    </w:p>
    <w:p w14:paraId="6F80AD24" w14:textId="77777777" w:rsidR="00E719E7" w:rsidRDefault="00E719E7" w:rsidP="005B5576">
      <w:pPr>
        <w:pBdr>
          <w:bottom w:val="single" w:sz="12" w:space="1" w:color="auto"/>
        </w:pBdr>
        <w:jc w:val="center"/>
      </w:pPr>
      <w:r w:rsidRPr="005B5576">
        <w:rPr>
          <w:b/>
        </w:rPr>
        <w:t>AMENDED AND RESTATED BYLAWS</w:t>
      </w:r>
      <w:r w:rsidR="003554A2">
        <w:rPr>
          <w:b/>
        </w:rPr>
        <w:br/>
      </w:r>
    </w:p>
    <w:p w14:paraId="367F26C1" w14:textId="0E48E795" w:rsidR="00E719E7" w:rsidRDefault="00E719E7" w:rsidP="00327B40">
      <w:pPr>
        <w:jc w:val="center"/>
      </w:pPr>
      <w:r>
        <w:t>These Amended and Restated Bylaws replace and supersede all existing Bylaws of Michigan Trauma Coalition, Inc.</w:t>
      </w:r>
    </w:p>
    <w:p w14:paraId="1DE8F1A2" w14:textId="77777777" w:rsidR="00327B40" w:rsidRPr="00327B40" w:rsidRDefault="00327B40" w:rsidP="00327B40">
      <w:pPr>
        <w:jc w:val="center"/>
        <w:rPr>
          <w:sz w:val="8"/>
          <w:szCs w:val="8"/>
        </w:rPr>
      </w:pPr>
    </w:p>
    <w:p w14:paraId="46FE8A83" w14:textId="058CCB08" w:rsidR="00E719E7" w:rsidRDefault="006008A6" w:rsidP="0011198E">
      <w:pPr>
        <w:pStyle w:val="Heading1"/>
        <w:numPr>
          <w:ilvl w:val="0"/>
          <w:numId w:val="0"/>
        </w:numPr>
        <w:ind w:left="1440"/>
      </w:pPr>
      <w:r w:rsidRPr="0011198E">
        <w:t>A</w:t>
      </w:r>
      <w:r w:rsidR="002C5A7D" w:rsidRPr="0011198E">
        <w:t>RTICLE</w:t>
      </w:r>
      <w:r>
        <w:t xml:space="preserve"> </w:t>
      </w:r>
      <w:proofErr w:type="gramStart"/>
      <w:r w:rsidR="002C5A7D">
        <w:t>I</w:t>
      </w:r>
      <w:r w:rsidR="00D70016">
        <w:t xml:space="preserve"> </w:t>
      </w:r>
      <w:r>
        <w:t xml:space="preserve"> </w:t>
      </w:r>
      <w:r w:rsidR="00830194">
        <w:t>-</w:t>
      </w:r>
      <w:proofErr w:type="gramEnd"/>
      <w:r w:rsidR="00830194">
        <w:t xml:space="preserve"> </w:t>
      </w:r>
      <w:r w:rsidR="00E719E7">
        <w:t>NAME AND PURPOSES</w:t>
      </w:r>
    </w:p>
    <w:p w14:paraId="2E14999C" w14:textId="77777777" w:rsidR="00F343AF" w:rsidRPr="00F343AF" w:rsidRDefault="00E719E7" w:rsidP="006813EE">
      <w:pPr>
        <w:pStyle w:val="Heading2"/>
        <w:ind w:left="1440" w:hanging="720"/>
        <w:rPr>
          <w:vanish/>
          <w:specVanish/>
        </w:rPr>
      </w:pPr>
      <w:r>
        <w:t>Name</w:t>
      </w:r>
    </w:p>
    <w:p w14:paraId="6755BD3A" w14:textId="77777777" w:rsidR="00E719E7" w:rsidRDefault="00E719E7" w:rsidP="006813EE">
      <w:pPr>
        <w:pStyle w:val="BodySingleSp5"/>
        <w:ind w:left="1440" w:hanging="720"/>
      </w:pPr>
      <w:r>
        <w:t>.  The name of the organization is Michigan Trauma Coalition, Inc. (the "</w:t>
      </w:r>
      <w:r w:rsidRPr="00F343AF">
        <w:rPr>
          <w:b/>
        </w:rPr>
        <w:t>Coalition</w:t>
      </w:r>
      <w:r>
        <w:t>").</w:t>
      </w:r>
    </w:p>
    <w:p w14:paraId="5F4945D1" w14:textId="77777777" w:rsidR="00F343AF" w:rsidRPr="00F343AF" w:rsidRDefault="00E719E7" w:rsidP="00F343AF">
      <w:pPr>
        <w:pStyle w:val="Heading2"/>
        <w:rPr>
          <w:vanish/>
          <w:specVanish/>
        </w:rPr>
      </w:pPr>
      <w:r>
        <w:t>Purposes</w:t>
      </w:r>
    </w:p>
    <w:p w14:paraId="19084469" w14:textId="77777777" w:rsidR="00E719E7" w:rsidRDefault="00E719E7" w:rsidP="00F343AF">
      <w:pPr>
        <w:pStyle w:val="BodySingleSp5"/>
      </w:pPr>
      <w:r>
        <w:t>.  The purposes for which the Coalition is organized are as follows:</w:t>
      </w:r>
    </w:p>
    <w:p w14:paraId="6D352FAE" w14:textId="77777777" w:rsidR="00E719E7" w:rsidRDefault="00E719E7" w:rsidP="00EE1315">
      <w:pPr>
        <w:pStyle w:val="Heading3"/>
        <w:ind w:left="2160" w:hanging="720"/>
      </w:pPr>
      <w:r>
        <w:t xml:space="preserve">Maintain a voluntary organization of trauma centers and other interested health-related organizations as an advocate for continuous improvement in the education, treatment, and prevention of traumatic injury across the State of </w:t>
      </w:r>
      <w:proofErr w:type="gramStart"/>
      <w:r>
        <w:t>Michigan;</w:t>
      </w:r>
      <w:proofErr w:type="gramEnd"/>
    </w:p>
    <w:p w14:paraId="2C73279D" w14:textId="77777777" w:rsidR="00E719E7" w:rsidRDefault="00E719E7" w:rsidP="00EE1315">
      <w:pPr>
        <w:pStyle w:val="Heading3"/>
        <w:ind w:left="2160" w:hanging="720"/>
      </w:pPr>
      <w:r>
        <w:t xml:space="preserve">Promote greater awareness in the executive and legislative branches of state government, the health care community, and the </w:t>
      </w:r>
      <w:proofErr w:type="gramStart"/>
      <w:r>
        <w:t>general public</w:t>
      </w:r>
      <w:proofErr w:type="gramEnd"/>
      <w:r>
        <w:t xml:space="preserve"> of the importance of traumatic injury as a major public health problem in the State of </w:t>
      </w:r>
      <w:proofErr w:type="gramStart"/>
      <w:r>
        <w:t>Michigan;</w:t>
      </w:r>
      <w:proofErr w:type="gramEnd"/>
    </w:p>
    <w:p w14:paraId="58C3802F" w14:textId="77777777" w:rsidR="00E719E7" w:rsidRDefault="00E719E7" w:rsidP="006813EE">
      <w:pPr>
        <w:pStyle w:val="Heading3"/>
        <w:ind w:left="2160" w:hanging="720"/>
      </w:pPr>
      <w:r>
        <w:t xml:space="preserve">Promote and support development and implementation of regional and statewide systems to ensure the citizens of the State of Michigan have appropriate pre-hospital, hospital, and rehabilitative services for traumatic </w:t>
      </w:r>
      <w:proofErr w:type="gramStart"/>
      <w:r>
        <w:t>injury;</w:t>
      </w:r>
      <w:proofErr w:type="gramEnd"/>
    </w:p>
    <w:p w14:paraId="5F197638" w14:textId="77777777" w:rsidR="00E719E7" w:rsidRDefault="00E719E7" w:rsidP="006813EE">
      <w:pPr>
        <w:pStyle w:val="Heading3"/>
        <w:ind w:left="2160" w:hanging="720"/>
      </w:pPr>
      <w:r>
        <w:t xml:space="preserve">Identify important issues in the provision of care related to injured persons in the State of Michigan and develop, coordinate, and implement education to optimize trauma care in the State of </w:t>
      </w:r>
      <w:proofErr w:type="gramStart"/>
      <w:r>
        <w:t>Michigan;</w:t>
      </w:r>
      <w:proofErr w:type="gramEnd"/>
    </w:p>
    <w:p w14:paraId="6ED938CE" w14:textId="77777777" w:rsidR="00E719E7" w:rsidRDefault="00E719E7" w:rsidP="006813EE">
      <w:pPr>
        <w:pStyle w:val="Heading3"/>
        <w:ind w:left="2160" w:hanging="720"/>
      </w:pPr>
      <w:r>
        <w:t xml:space="preserve">Advocate for development of evidence-based programs for prevention and care of traumatic </w:t>
      </w:r>
      <w:proofErr w:type="gramStart"/>
      <w:r>
        <w:t>injury;</w:t>
      </w:r>
      <w:proofErr w:type="gramEnd"/>
    </w:p>
    <w:p w14:paraId="1E651759" w14:textId="77777777" w:rsidR="00E719E7" w:rsidRDefault="00E719E7" w:rsidP="006813EE">
      <w:pPr>
        <w:pStyle w:val="Heading3"/>
        <w:ind w:left="2160" w:hanging="720"/>
      </w:pPr>
      <w:r>
        <w:t xml:space="preserve">Function as a resource to maintain contact with local and state elected officials regarding trauma </w:t>
      </w:r>
      <w:proofErr w:type="gramStart"/>
      <w:r>
        <w:t>care;</w:t>
      </w:r>
      <w:proofErr w:type="gramEnd"/>
    </w:p>
    <w:p w14:paraId="273D6303" w14:textId="77777777" w:rsidR="00E719E7" w:rsidRDefault="00E719E7" w:rsidP="00724057">
      <w:pPr>
        <w:pStyle w:val="Heading3"/>
      </w:pPr>
      <w:r>
        <w:t>Provide networking opportunities for trauma professionals and trauma centers;</w:t>
      </w:r>
    </w:p>
    <w:p w14:paraId="790C2DF9" w14:textId="77777777" w:rsidR="00E719E7" w:rsidRDefault="00E719E7" w:rsidP="006813EE">
      <w:pPr>
        <w:pStyle w:val="Heading3"/>
        <w:ind w:left="2160" w:hanging="720"/>
      </w:pPr>
      <w:r>
        <w:t>Coordinate for special committees, projects, or grants of other 501(c)(3) agencies (as approved by the Executive Board); and</w:t>
      </w:r>
    </w:p>
    <w:p w14:paraId="634C9906" w14:textId="6B71D2DB" w:rsidR="00724057" w:rsidRDefault="00E719E7" w:rsidP="006813EE">
      <w:pPr>
        <w:pStyle w:val="Heading3"/>
        <w:ind w:left="2160" w:hanging="720"/>
      </w:pPr>
      <w:proofErr w:type="gramStart"/>
      <w:r>
        <w:t>Any and all</w:t>
      </w:r>
      <w:proofErr w:type="gramEnd"/>
      <w:r>
        <w:t xml:space="preserve"> other purposes specified in the Coalition’s Articles of Incorporation.</w:t>
      </w:r>
    </w:p>
    <w:p w14:paraId="08B2FCD2" w14:textId="77777777" w:rsidR="00C71534" w:rsidRDefault="00C71534" w:rsidP="00C71534">
      <w:pPr>
        <w:pStyle w:val="Heading3"/>
        <w:numPr>
          <w:ilvl w:val="0"/>
          <w:numId w:val="0"/>
        </w:numPr>
        <w:ind w:left="1440"/>
      </w:pPr>
    </w:p>
    <w:p w14:paraId="0C9766DB" w14:textId="77777777" w:rsidR="00E719E7" w:rsidRDefault="00E719E7" w:rsidP="0011198E">
      <w:pPr>
        <w:pStyle w:val="Heading1"/>
      </w:pPr>
      <w:r>
        <w:lastRenderedPageBreak/>
        <w:t>- EXECUTIVE BOARD AND LEADERSHIP COUNCIL</w:t>
      </w:r>
    </w:p>
    <w:p w14:paraId="275193B6" w14:textId="77777777" w:rsidR="0076667A" w:rsidRPr="0076667A" w:rsidRDefault="00E719E7" w:rsidP="006813EE">
      <w:pPr>
        <w:pStyle w:val="Heading2"/>
        <w:ind w:left="1440" w:hanging="720"/>
        <w:rPr>
          <w:vanish/>
          <w:specVanish/>
        </w:rPr>
      </w:pPr>
      <w:r>
        <w:t>Leadership Council</w:t>
      </w:r>
    </w:p>
    <w:p w14:paraId="7F9C70C6" w14:textId="54F074C6" w:rsidR="00E719E7" w:rsidRDefault="00E719E7" w:rsidP="006813EE">
      <w:pPr>
        <w:pStyle w:val="BodySingleSp5"/>
        <w:ind w:left="1440" w:hanging="720"/>
      </w:pPr>
      <w:r>
        <w:t>. The Leadership Council of the Coalition shall consist of all Executive Officers, all Physician Council Members-at-Large, and Committee Chairs</w:t>
      </w:r>
      <w:r w:rsidR="00385EB9">
        <w:t xml:space="preserve"> appointed by the Executive Officers (so long as such appointed Committee Chairs do not cause the total number of Leadership Council members to exceed 20)</w:t>
      </w:r>
      <w:r>
        <w:t>. The Leadership Council is responsible for strategic planning and implementation of goals for the organization according to its mission, vision, and values.</w:t>
      </w:r>
      <w:r w:rsidR="00385EB9">
        <w:t xml:space="preserve"> </w:t>
      </w:r>
    </w:p>
    <w:p w14:paraId="2F9F5CF5" w14:textId="77777777" w:rsidR="0076667A" w:rsidRPr="0076667A" w:rsidRDefault="00E719E7" w:rsidP="006813EE">
      <w:pPr>
        <w:pStyle w:val="Heading2"/>
        <w:ind w:left="1440" w:hanging="720"/>
        <w:rPr>
          <w:vanish/>
          <w:specVanish/>
        </w:rPr>
      </w:pPr>
      <w:r>
        <w:t>Executive Board</w:t>
      </w:r>
    </w:p>
    <w:p w14:paraId="0FBDF4C1" w14:textId="335BDA64" w:rsidR="00E719E7" w:rsidRDefault="00E719E7" w:rsidP="006813EE">
      <w:pPr>
        <w:pStyle w:val="BodySingleSp5"/>
        <w:ind w:left="1440" w:hanging="720"/>
      </w:pPr>
      <w:r>
        <w:t>.  The Executive Board shall consist of the following officers of the Coalition: (</w:t>
      </w:r>
      <w:proofErr w:type="spellStart"/>
      <w:r>
        <w:t>i</w:t>
      </w:r>
      <w:proofErr w:type="spellEnd"/>
      <w:r>
        <w:t>) the President, (ii) the Immediate-Past President, (iii) President-</w:t>
      </w:r>
      <w:r w:rsidR="00F23B2E">
        <w:t>E</w:t>
      </w:r>
      <w:r>
        <w:t xml:space="preserve">lect, (iv) Treasurer, (v) </w:t>
      </w:r>
      <w:r w:rsidR="00551D8A">
        <w:t>Treasurer-Elect</w:t>
      </w:r>
      <w:r>
        <w:t>, and (vi) Secretary (collectively, the “</w:t>
      </w:r>
      <w:r w:rsidRPr="00367F36">
        <w:rPr>
          <w:b/>
        </w:rPr>
        <w:t>Executive Officers</w:t>
      </w:r>
      <w:r>
        <w:t>”). The Executive Board shall serve as a steering committee for the Leadership Council and will govern, provide organizational direction, and manage the day-to-day business and affairs of the Coalition.</w:t>
      </w:r>
    </w:p>
    <w:p w14:paraId="05634A1D" w14:textId="77777777" w:rsidR="0076667A" w:rsidRPr="0076667A" w:rsidRDefault="00E719E7" w:rsidP="006813EE">
      <w:pPr>
        <w:pStyle w:val="Heading2"/>
        <w:ind w:left="1440" w:hanging="720"/>
        <w:rPr>
          <w:vanish/>
          <w:specVanish/>
        </w:rPr>
      </w:pPr>
      <w:r>
        <w:t>Physician Council Members-at-Large</w:t>
      </w:r>
    </w:p>
    <w:p w14:paraId="664FC730" w14:textId="37B0BAA8" w:rsidR="00E719E7" w:rsidRDefault="00E719E7" w:rsidP="00327B40">
      <w:pPr>
        <w:pStyle w:val="Default"/>
        <w:rPr>
          <w:rFonts w:asciiTheme="majorHAnsi" w:hAnsiTheme="majorHAnsi" w:cstheme="majorHAnsi"/>
        </w:rPr>
      </w:pPr>
      <w:r>
        <w:t xml:space="preserve">. </w:t>
      </w:r>
      <w:r w:rsidRPr="00254F7E">
        <w:rPr>
          <w:rFonts w:asciiTheme="majorHAnsi" w:hAnsiTheme="majorHAnsi" w:cstheme="majorHAnsi"/>
        </w:rPr>
        <w:t xml:space="preserve">There will be no more than five (5) Leadership Council Members-at-Large, who are physicians, nominated by and from Active Members to serve on the Leadership Council. </w:t>
      </w:r>
      <w:r w:rsidR="009F38DA" w:rsidRPr="00C71534">
        <w:rPr>
          <w:rFonts w:asciiTheme="majorHAnsi" w:hAnsiTheme="majorHAnsi" w:cstheme="majorHAnsi"/>
        </w:rPr>
        <w:t xml:space="preserve">The </w:t>
      </w:r>
      <w:r w:rsidR="00C93CC6" w:rsidRPr="00C71534">
        <w:rPr>
          <w:rFonts w:asciiTheme="majorHAnsi" w:hAnsiTheme="majorHAnsi" w:cstheme="majorHAnsi"/>
        </w:rPr>
        <w:t>P</w:t>
      </w:r>
      <w:r w:rsidR="009F38DA" w:rsidRPr="00C71534">
        <w:rPr>
          <w:rFonts w:asciiTheme="majorHAnsi" w:hAnsiTheme="majorHAnsi" w:cstheme="majorHAnsi"/>
        </w:rPr>
        <w:t xml:space="preserve">hysician </w:t>
      </w:r>
      <w:r w:rsidR="00C93CC6" w:rsidRPr="00C71534">
        <w:rPr>
          <w:rFonts w:asciiTheme="majorHAnsi" w:hAnsiTheme="majorHAnsi" w:cstheme="majorHAnsi"/>
        </w:rPr>
        <w:t>Council M</w:t>
      </w:r>
      <w:r w:rsidR="009F38DA" w:rsidRPr="00C71534">
        <w:rPr>
          <w:rFonts w:asciiTheme="majorHAnsi" w:hAnsiTheme="majorHAnsi" w:cstheme="majorHAnsi"/>
        </w:rPr>
        <w:t>embers</w:t>
      </w:r>
      <w:r w:rsidR="00C93CC6" w:rsidRPr="00C71534">
        <w:rPr>
          <w:rFonts w:asciiTheme="majorHAnsi" w:hAnsiTheme="majorHAnsi" w:cstheme="majorHAnsi"/>
        </w:rPr>
        <w:t>-</w:t>
      </w:r>
      <w:r w:rsidR="009F38DA" w:rsidRPr="00C71534">
        <w:rPr>
          <w:rFonts w:asciiTheme="majorHAnsi" w:hAnsiTheme="majorHAnsi" w:cstheme="majorHAnsi"/>
        </w:rPr>
        <w:t>at-</w:t>
      </w:r>
      <w:proofErr w:type="gramStart"/>
      <w:r w:rsidR="00C93CC6" w:rsidRPr="00C71534">
        <w:rPr>
          <w:rFonts w:asciiTheme="majorHAnsi" w:hAnsiTheme="majorHAnsi" w:cstheme="majorHAnsi"/>
        </w:rPr>
        <w:t>L</w:t>
      </w:r>
      <w:r w:rsidR="009F38DA" w:rsidRPr="00C71534">
        <w:rPr>
          <w:rFonts w:asciiTheme="majorHAnsi" w:hAnsiTheme="majorHAnsi" w:cstheme="majorHAnsi"/>
        </w:rPr>
        <w:t>arge</w:t>
      </w:r>
      <w:proofErr w:type="gramEnd"/>
      <w:r w:rsidR="009F38DA" w:rsidRPr="00C71534">
        <w:rPr>
          <w:rFonts w:asciiTheme="majorHAnsi" w:hAnsiTheme="majorHAnsi" w:cstheme="majorHAnsi"/>
        </w:rPr>
        <w:t xml:space="preserve"> help to build engagement among trauma physicians and the </w:t>
      </w:r>
      <w:proofErr w:type="gramStart"/>
      <w:r w:rsidR="009F38DA" w:rsidRPr="00C71534">
        <w:rPr>
          <w:rFonts w:asciiTheme="majorHAnsi" w:hAnsiTheme="majorHAnsi" w:cstheme="majorHAnsi"/>
        </w:rPr>
        <w:t>MTC as a whole, broaden</w:t>
      </w:r>
      <w:proofErr w:type="gramEnd"/>
      <w:r w:rsidR="009F38DA" w:rsidRPr="00C71534">
        <w:rPr>
          <w:rFonts w:asciiTheme="majorHAnsi" w:hAnsiTheme="majorHAnsi" w:cstheme="majorHAnsi"/>
        </w:rPr>
        <w:t xml:space="preserve"> the perspectives on the </w:t>
      </w:r>
      <w:r w:rsidR="00C93CC6" w:rsidRPr="00C71534">
        <w:rPr>
          <w:rFonts w:asciiTheme="majorHAnsi" w:hAnsiTheme="majorHAnsi" w:cstheme="majorHAnsi"/>
        </w:rPr>
        <w:t>Leadership Council</w:t>
      </w:r>
      <w:r w:rsidR="009F38DA" w:rsidRPr="00C71534">
        <w:rPr>
          <w:rFonts w:asciiTheme="majorHAnsi" w:hAnsiTheme="majorHAnsi" w:cstheme="majorHAnsi"/>
        </w:rPr>
        <w:t xml:space="preserve">, open greater </w:t>
      </w:r>
      <w:proofErr w:type="gramStart"/>
      <w:r w:rsidR="009F38DA" w:rsidRPr="00C71534">
        <w:rPr>
          <w:rFonts w:asciiTheme="majorHAnsi" w:hAnsiTheme="majorHAnsi" w:cstheme="majorHAnsi"/>
        </w:rPr>
        <w:t>opportunity</w:t>
      </w:r>
      <w:proofErr w:type="gramEnd"/>
      <w:r w:rsidR="009F38DA" w:rsidRPr="00C71534">
        <w:rPr>
          <w:rFonts w:asciiTheme="majorHAnsi" w:hAnsiTheme="majorHAnsi" w:cstheme="majorHAnsi"/>
        </w:rPr>
        <w:t xml:space="preserve"> for dialogue, </w:t>
      </w:r>
      <w:r w:rsidR="00C93CC6" w:rsidRPr="00C71534">
        <w:rPr>
          <w:rFonts w:asciiTheme="majorHAnsi" w:hAnsiTheme="majorHAnsi" w:cstheme="majorHAnsi"/>
        </w:rPr>
        <w:t xml:space="preserve">and </w:t>
      </w:r>
      <w:r w:rsidR="009F38DA" w:rsidRPr="00C71534">
        <w:rPr>
          <w:rFonts w:asciiTheme="majorHAnsi" w:hAnsiTheme="majorHAnsi" w:cstheme="majorHAnsi"/>
        </w:rPr>
        <w:t>share expertise and skills</w:t>
      </w:r>
      <w:r w:rsidR="009F38DA" w:rsidRPr="00C71534">
        <w:rPr>
          <w:rFonts w:asciiTheme="majorHAnsi" w:hAnsiTheme="majorHAnsi" w:cstheme="majorHAnsi"/>
          <w:sz w:val="22"/>
          <w:szCs w:val="22"/>
        </w:rPr>
        <w:t>.</w:t>
      </w:r>
      <w:r w:rsidR="009F38DA" w:rsidRPr="00254F7E">
        <w:rPr>
          <w:rFonts w:asciiTheme="majorHAnsi" w:hAnsiTheme="majorHAnsi" w:cstheme="majorHAnsi"/>
          <w:sz w:val="22"/>
          <w:szCs w:val="22"/>
        </w:rPr>
        <w:t xml:space="preserve"> </w:t>
      </w:r>
      <w:r w:rsidRPr="00254F7E">
        <w:rPr>
          <w:rFonts w:asciiTheme="majorHAnsi" w:hAnsiTheme="majorHAnsi" w:cstheme="majorHAnsi"/>
        </w:rPr>
        <w:t>Their terms will be 2 years and staggered to the extent possible. They will be appointed by the Executive Board</w:t>
      </w:r>
      <w:r w:rsidR="00484272">
        <w:rPr>
          <w:rFonts w:asciiTheme="majorHAnsi" w:hAnsiTheme="majorHAnsi" w:cstheme="majorHAnsi"/>
        </w:rPr>
        <w:t>.</w:t>
      </w:r>
      <w:r w:rsidRPr="00254F7E">
        <w:rPr>
          <w:rFonts w:asciiTheme="majorHAnsi" w:hAnsiTheme="majorHAnsi" w:cstheme="majorHAnsi"/>
        </w:rPr>
        <w:t xml:space="preserve"> </w:t>
      </w:r>
    </w:p>
    <w:p w14:paraId="657840B7" w14:textId="77777777" w:rsidR="00327B40" w:rsidRPr="00327B40" w:rsidRDefault="00327B40" w:rsidP="00327B40">
      <w:pPr>
        <w:pStyle w:val="Default"/>
        <w:rPr>
          <w:rFonts w:asciiTheme="majorHAnsi" w:hAnsiTheme="majorHAnsi" w:cstheme="majorHAnsi"/>
        </w:rPr>
      </w:pPr>
    </w:p>
    <w:p w14:paraId="0996A4E4" w14:textId="77777777" w:rsidR="00A81B0B" w:rsidRPr="00A81B0B" w:rsidRDefault="0079038F" w:rsidP="0079038F">
      <w:pPr>
        <w:pStyle w:val="Heading2"/>
        <w:rPr>
          <w:vanish/>
          <w:specVanish/>
        </w:rPr>
      </w:pPr>
      <w:r>
        <w:t>Meetings of Executive Board and Leadership Council</w:t>
      </w:r>
      <w:bookmarkStart w:id="0" w:name="LBTOCposition"/>
      <w:bookmarkEnd w:id="0"/>
    </w:p>
    <w:p w14:paraId="373C41A0" w14:textId="0837B0FD" w:rsidR="0079038F" w:rsidRDefault="0079038F" w:rsidP="00A81B0B">
      <w:pPr>
        <w:pStyle w:val="BodySingleSp5"/>
      </w:pPr>
      <w:r>
        <w:t xml:space="preserve">.  </w:t>
      </w:r>
    </w:p>
    <w:p w14:paraId="1D996F15" w14:textId="458B554D" w:rsidR="00E719E7" w:rsidRDefault="00E719E7" w:rsidP="006813EE">
      <w:pPr>
        <w:pStyle w:val="Heading3"/>
        <w:ind w:left="2160" w:hanging="720"/>
      </w:pPr>
      <w:r w:rsidRPr="0076667A">
        <w:rPr>
          <w:u w:val="single"/>
        </w:rPr>
        <w:t>Regular Meetings – Executive Board</w:t>
      </w:r>
      <w:r>
        <w:t>.</w:t>
      </w:r>
      <w:r w:rsidR="00B16BD4">
        <w:t xml:space="preserve"> </w:t>
      </w:r>
      <w:r>
        <w:t xml:space="preserve"> Regular meetings of the Executive Board shall be held at such times and such places as the President may determine. The Executive Board shall schedule at least four (4) meetings per year. An Executive Officer is required to attend at least 75 percent of the regular </w:t>
      </w:r>
      <w:r w:rsidR="00A03E41">
        <w:t xml:space="preserve">Executive </w:t>
      </w:r>
      <w:r w:rsidR="00086535">
        <w:t xml:space="preserve">Board </w:t>
      </w:r>
      <w:r>
        <w:t xml:space="preserve">meetings unless such individual has a valid reason for non-attendance. Notice of the time, place if any, record date, applicable means of remote communication if any, and purpose of such meeting will be given by </w:t>
      </w:r>
      <w:r w:rsidR="00385EB9">
        <w:t>an Executive Officer (or agent thereof)</w:t>
      </w:r>
      <w:r>
        <w:t xml:space="preserve"> to each Executive Board member, either personally, by mail, or by electronic transmission, not less than 10 days nor more than 60 days before the meeting.  </w:t>
      </w:r>
    </w:p>
    <w:p w14:paraId="224728A9" w14:textId="151C22F9" w:rsidR="004F541A" w:rsidRDefault="00E719E7" w:rsidP="006813EE">
      <w:pPr>
        <w:pStyle w:val="Heading3"/>
        <w:ind w:left="2160" w:hanging="720"/>
      </w:pPr>
      <w:r w:rsidRPr="0076667A">
        <w:rPr>
          <w:u w:val="single"/>
        </w:rPr>
        <w:t>Regular Meetings – Leadership Council</w:t>
      </w:r>
      <w:r>
        <w:t xml:space="preserve">. Regular meetings of the Leadership Council shall be held at such times and such places as any majority of the Leadership Council members may determine. The Leadership Council shall schedule at least two (2) Leadership Council meetings per year. Each Leadership Council member is required to attend at least 50 percent of the regular </w:t>
      </w:r>
      <w:r w:rsidR="00086535">
        <w:t xml:space="preserve">Leadership Council </w:t>
      </w:r>
      <w:r>
        <w:t xml:space="preserve">meetings per year unless such individual has a valid reason for non-attendance. Each Leadership Council member must attend at least one </w:t>
      </w:r>
      <w:r w:rsidR="00515E47">
        <w:t>G</w:t>
      </w:r>
      <w:r>
        <w:t xml:space="preserve">eneral </w:t>
      </w:r>
      <w:r w:rsidR="00515E47">
        <w:t>M</w:t>
      </w:r>
      <w:r>
        <w:t xml:space="preserve">embership meeting per year unless such individual has a valid reason for non-attendance. Notice of the time, place if any, record date, applicable means of remote communication if any, and purpose of such meeting will be given by </w:t>
      </w:r>
      <w:r w:rsidR="00385EB9">
        <w:t>an Executive Officer (or agent thereof)</w:t>
      </w:r>
      <w:r>
        <w:t xml:space="preserve"> to each Leadership </w:t>
      </w:r>
      <w:r>
        <w:lastRenderedPageBreak/>
        <w:t xml:space="preserve">Council member, either personally, by mail, or by electronic transmission, not less than 10 days nor more than 60 days before the meeting.  </w:t>
      </w:r>
    </w:p>
    <w:p w14:paraId="1EEF9F6F" w14:textId="3ED539EE" w:rsidR="00E719E7" w:rsidRDefault="00E719E7" w:rsidP="006813EE">
      <w:pPr>
        <w:pStyle w:val="Heading3"/>
        <w:ind w:left="2160" w:hanging="720"/>
      </w:pPr>
      <w:r w:rsidRPr="0076667A">
        <w:rPr>
          <w:u w:val="single"/>
        </w:rPr>
        <w:t>Special Meetings</w:t>
      </w:r>
      <w:r>
        <w:t>. Special meetings of the Executive Board or the Leadership Council shall be held whenever called by an Executive Officer.</w:t>
      </w:r>
      <w:r w:rsidR="00B16BD4">
        <w:t xml:space="preserve"> </w:t>
      </w:r>
      <w:proofErr w:type="gramStart"/>
      <w:r>
        <w:t>Due</w:t>
      </w:r>
      <w:proofErr w:type="gramEnd"/>
      <w:r>
        <w:t xml:space="preserve"> notice of any special meeting, which may be waived, shall be given by </w:t>
      </w:r>
      <w:r w:rsidR="00385EB9">
        <w:t>an Executive Officer (or agent thereof)</w:t>
      </w:r>
      <w:r>
        <w:t>, in writing or through electronic communication, not later than the day preceding the meeting.</w:t>
      </w:r>
    </w:p>
    <w:p w14:paraId="69C4161A" w14:textId="06AC7270" w:rsidR="00E719E7" w:rsidRDefault="00E719E7" w:rsidP="006813EE">
      <w:pPr>
        <w:pStyle w:val="Heading3"/>
        <w:ind w:left="2160" w:hanging="720"/>
      </w:pPr>
      <w:r w:rsidRPr="00804A80">
        <w:rPr>
          <w:u w:val="single"/>
        </w:rPr>
        <w:t>Waiver</w:t>
      </w:r>
      <w:r>
        <w:t>. Attendance at a meeting of the Executive Board or Leadership Council constitutes a waiver of notice of the meeting, except where the attendee attends the meeting for the purpose of objecting to the transaction of any business because the meeting was not properly convened.</w:t>
      </w:r>
      <w:r w:rsidR="004F541A">
        <w:t xml:space="preserve"> In all cases, notices will be deemed delivered immediately upon personal delivery or electronic transmission delivery and three days after deposit in mail. </w:t>
      </w:r>
    </w:p>
    <w:p w14:paraId="2290C6CD" w14:textId="7116E70C" w:rsidR="00E719E7" w:rsidRDefault="00E719E7" w:rsidP="006813EE">
      <w:pPr>
        <w:pStyle w:val="Heading3"/>
        <w:ind w:left="2160" w:hanging="720"/>
      </w:pPr>
      <w:r w:rsidRPr="00804A80">
        <w:rPr>
          <w:u w:val="single"/>
        </w:rPr>
        <w:t>Quorum</w:t>
      </w:r>
      <w:r>
        <w:t>.</w:t>
      </w:r>
      <w:r w:rsidR="00B16BD4">
        <w:t xml:space="preserve"> </w:t>
      </w:r>
      <w:proofErr w:type="gramStart"/>
      <w:r>
        <w:t>A majority of</w:t>
      </w:r>
      <w:proofErr w:type="gramEnd"/>
      <w:r>
        <w:t xml:space="preserve"> the Executive Officers </w:t>
      </w:r>
      <w:proofErr w:type="gramStart"/>
      <w:r>
        <w:t>constitutes</w:t>
      </w:r>
      <w:proofErr w:type="gramEnd"/>
      <w:r>
        <w:t xml:space="preserve"> a quorum for the transaction of business at an Executive Board </w:t>
      </w:r>
      <w:r w:rsidR="004F541A">
        <w:t>m</w:t>
      </w:r>
      <w:r>
        <w:t xml:space="preserve">eeting. </w:t>
      </w:r>
      <w:r w:rsidR="00B16BD4">
        <w:t xml:space="preserve"> </w:t>
      </w:r>
      <w:r>
        <w:t xml:space="preserve">A majority of the Leadership Council </w:t>
      </w:r>
      <w:r w:rsidR="004F541A">
        <w:t>m</w:t>
      </w:r>
      <w:r>
        <w:t xml:space="preserve">embers </w:t>
      </w:r>
      <w:proofErr w:type="gramStart"/>
      <w:r>
        <w:t>constitutes</w:t>
      </w:r>
      <w:proofErr w:type="gramEnd"/>
      <w:r>
        <w:t xml:space="preserve"> a quorum for the transaction of business at a Leadership Council </w:t>
      </w:r>
      <w:r w:rsidR="004F541A">
        <w:t>m</w:t>
      </w:r>
      <w:r>
        <w:t>eeting.</w:t>
      </w:r>
      <w:r w:rsidR="00B16BD4">
        <w:t xml:space="preserve"> </w:t>
      </w:r>
      <w:r>
        <w:t>The affirmative vote of a majority present at a meeting at which a quorum is present constitutes the action of that meeting.</w:t>
      </w:r>
    </w:p>
    <w:p w14:paraId="27277AC5" w14:textId="16AAAE93" w:rsidR="00E719E7" w:rsidRDefault="00E719E7" w:rsidP="006813EE">
      <w:pPr>
        <w:pStyle w:val="Heading3"/>
        <w:ind w:left="2160" w:hanging="720"/>
      </w:pPr>
      <w:r w:rsidRPr="00804A80">
        <w:rPr>
          <w:u w:val="single"/>
        </w:rPr>
        <w:t>Action Without a Meeting</w:t>
      </w:r>
      <w:r>
        <w:t xml:space="preserve">. Action may be taken by the Executive Board or Leadership Council without a meeting if, before or after the action, </w:t>
      </w:r>
      <w:proofErr w:type="gramStart"/>
      <w:r>
        <w:t>consents</w:t>
      </w:r>
      <w:proofErr w:type="gramEnd"/>
      <w:r>
        <w:t xml:space="preserve"> in writing, setting forth the action to be taken, are signed by </w:t>
      </w:r>
      <w:proofErr w:type="gramStart"/>
      <w:r>
        <w:t>a majority of</w:t>
      </w:r>
      <w:proofErr w:type="gramEnd"/>
      <w:r>
        <w:t xml:space="preserve"> the Executive Board or Leadership Council members, as applicable. </w:t>
      </w:r>
    </w:p>
    <w:p w14:paraId="309D984E" w14:textId="4954869A" w:rsidR="00E719E7" w:rsidRDefault="00E719E7" w:rsidP="006813EE">
      <w:pPr>
        <w:pStyle w:val="Heading3"/>
        <w:ind w:left="2160" w:hanging="720"/>
      </w:pPr>
      <w:r w:rsidRPr="00804A80">
        <w:rPr>
          <w:u w:val="single"/>
        </w:rPr>
        <w:t>Meetings by Electronic Communication</w:t>
      </w:r>
      <w:r>
        <w:t xml:space="preserve">. An </w:t>
      </w:r>
      <w:r w:rsidR="00B16BD4">
        <w:t xml:space="preserve">Executive </w:t>
      </w:r>
      <w:r>
        <w:t xml:space="preserve">Officer or Leadership Council </w:t>
      </w:r>
      <w:r w:rsidR="004F541A">
        <w:t>m</w:t>
      </w:r>
      <w:r>
        <w:t xml:space="preserve">ember may participate in a meeting by means of conference telephone or other means of remote communication by means of which all </w:t>
      </w:r>
      <w:proofErr w:type="gramStart"/>
      <w:r>
        <w:t>persons</w:t>
      </w:r>
      <w:proofErr w:type="gramEnd"/>
      <w:r>
        <w:t xml:space="preserve"> participating in the meeting can communicate with each other. Participation in a meeting by this method constitutes presence in person at the meeting.</w:t>
      </w:r>
    </w:p>
    <w:p w14:paraId="28E8BFC7" w14:textId="22C71FEA" w:rsidR="00E719E7" w:rsidRDefault="00E719E7" w:rsidP="006813EE">
      <w:pPr>
        <w:pStyle w:val="Heading3"/>
        <w:ind w:left="2160" w:hanging="720"/>
      </w:pPr>
      <w:r w:rsidRPr="00804A80">
        <w:rPr>
          <w:u w:val="single"/>
        </w:rPr>
        <w:t>Report on the Leadership Council Activities</w:t>
      </w:r>
      <w:r>
        <w:t>. All actions and votes of the Leadership Council will be communicated through meeting minutes or written consents to the Members through a “</w:t>
      </w:r>
      <w:r w:rsidRPr="00367F36">
        <w:rPr>
          <w:b/>
        </w:rPr>
        <w:t>Members only</w:t>
      </w:r>
      <w:r>
        <w:t>” web page or portal, or emailed to Members, or by any other method approved by the Executive Board and the Leadership Council.</w:t>
      </w:r>
    </w:p>
    <w:p w14:paraId="04120E29" w14:textId="4E989D65" w:rsidR="00E719E7" w:rsidRDefault="00E719E7" w:rsidP="006813EE">
      <w:pPr>
        <w:pStyle w:val="Heading3"/>
        <w:ind w:left="2160" w:hanging="720"/>
      </w:pPr>
      <w:r w:rsidRPr="00804A80">
        <w:rPr>
          <w:u w:val="single"/>
        </w:rPr>
        <w:t>Report on the Executive Board Activities</w:t>
      </w:r>
      <w:r>
        <w:t>. All actions and votes of the Executive Board will be communicated through meeting minutes or written consents to the Executive Board and Leadership Council through a web page or portal</w:t>
      </w:r>
      <w:r w:rsidR="008E1F4B">
        <w:t xml:space="preserve"> or Box account that the Leadership Council has access to</w:t>
      </w:r>
      <w:r>
        <w:t>, or emailed to Leadership Council Members, or by any other method approved by the Executive Board.</w:t>
      </w:r>
    </w:p>
    <w:p w14:paraId="563286FF" w14:textId="77777777" w:rsidR="00C71534" w:rsidRPr="00327B40" w:rsidRDefault="00C71534" w:rsidP="00C71534">
      <w:pPr>
        <w:pStyle w:val="Heading3"/>
        <w:numPr>
          <w:ilvl w:val="0"/>
          <w:numId w:val="0"/>
        </w:numPr>
        <w:ind w:left="1440"/>
        <w:rPr>
          <w:sz w:val="8"/>
          <w:szCs w:val="8"/>
        </w:rPr>
      </w:pPr>
    </w:p>
    <w:p w14:paraId="43B5FEB4" w14:textId="77777777" w:rsidR="00E719E7" w:rsidRDefault="00E719E7" w:rsidP="00B16BD4">
      <w:pPr>
        <w:pStyle w:val="Heading1"/>
        <w:ind w:firstLine="0"/>
      </w:pPr>
      <w:r>
        <w:lastRenderedPageBreak/>
        <w:t>- MEMBERS</w:t>
      </w:r>
    </w:p>
    <w:p w14:paraId="37F927FE" w14:textId="77777777" w:rsidR="00804A80" w:rsidRPr="00804A80" w:rsidRDefault="00E719E7" w:rsidP="006813EE">
      <w:pPr>
        <w:pStyle w:val="Heading2"/>
        <w:ind w:left="1440" w:hanging="720"/>
        <w:rPr>
          <w:vanish/>
          <w:specVanish/>
        </w:rPr>
      </w:pPr>
      <w:r>
        <w:t>Membership</w:t>
      </w:r>
    </w:p>
    <w:p w14:paraId="6C8004A0" w14:textId="5E00AC24" w:rsidR="00E719E7" w:rsidRDefault="00E719E7" w:rsidP="006813EE">
      <w:pPr>
        <w:pStyle w:val="BodySingleSp5"/>
        <w:ind w:left="1440" w:hanging="720"/>
      </w:pPr>
      <w:r>
        <w:t>. Under the Michigan Nonprofit Corporation Act (the "</w:t>
      </w:r>
      <w:r w:rsidRPr="00367F36">
        <w:rPr>
          <w:b/>
        </w:rPr>
        <w:t>Act</w:t>
      </w:r>
      <w:r>
        <w:t xml:space="preserve">"), a corporation organized </w:t>
      </w:r>
      <w:proofErr w:type="gramStart"/>
      <w:r>
        <w:t>upon</w:t>
      </w:r>
      <w:proofErr w:type="gramEnd"/>
      <w:r>
        <w:t xml:space="preserve"> a nonstock basis shall be organized </w:t>
      </w:r>
      <w:proofErr w:type="gramStart"/>
      <w:r>
        <w:t>upon</w:t>
      </w:r>
      <w:proofErr w:type="gramEnd"/>
      <w:r>
        <w:t xml:space="preserve"> either a membership basis or a directorship basis. The Coalition is organized on a membership basis, and pursuant to the Act, </w:t>
      </w:r>
      <w:proofErr w:type="gramStart"/>
      <w:r>
        <w:t>shall</w:t>
      </w:r>
      <w:proofErr w:type="gramEnd"/>
      <w:r>
        <w:t xml:space="preserve"> have members. Specifically, the Coalition shall have two (2) classes of members: Active Members and Associate Members (collectively, the "</w:t>
      </w:r>
      <w:r w:rsidRPr="00367F36">
        <w:rPr>
          <w:b/>
        </w:rPr>
        <w:t>Members</w:t>
      </w:r>
      <w:r>
        <w:t>").</w:t>
      </w:r>
    </w:p>
    <w:p w14:paraId="063E67AA" w14:textId="77777777" w:rsidR="00804A80" w:rsidRPr="00804A80" w:rsidRDefault="00E719E7" w:rsidP="00F343AF">
      <w:pPr>
        <w:pStyle w:val="Heading2"/>
        <w:rPr>
          <w:vanish/>
          <w:specVanish/>
        </w:rPr>
      </w:pPr>
      <w:r>
        <w:t>Active Members</w:t>
      </w:r>
    </w:p>
    <w:p w14:paraId="231B89D9" w14:textId="77777777" w:rsidR="00E719E7" w:rsidRDefault="00E719E7" w:rsidP="00804A80">
      <w:pPr>
        <w:pStyle w:val="BodySingleSp5"/>
      </w:pPr>
      <w:r>
        <w:t>.</w:t>
      </w:r>
    </w:p>
    <w:p w14:paraId="7284204C" w14:textId="5AD8D763" w:rsidR="00E719E7" w:rsidRDefault="00E719E7" w:rsidP="006813EE">
      <w:pPr>
        <w:pStyle w:val="Heading3"/>
        <w:ind w:left="2160" w:hanging="720"/>
      </w:pPr>
      <w:r w:rsidRPr="00804A80">
        <w:rPr>
          <w:u w:val="single"/>
        </w:rPr>
        <w:t>Eligibility</w:t>
      </w:r>
      <w:r>
        <w:t>. A Michigan hospital will be eligible to apply for membership in the Coalition as an Active Member if it is: (1) ACS verified, (2) seeking ACS verification, (3) designated by the State of Michigan as a trauma center, or (4) seeking designation by the State of Michigan as a trauma center.</w:t>
      </w:r>
    </w:p>
    <w:p w14:paraId="51D7F4FA" w14:textId="0FAD5EDA" w:rsidR="00E719E7" w:rsidRDefault="00E719E7" w:rsidP="006813EE">
      <w:pPr>
        <w:pStyle w:val="Heading3"/>
        <w:ind w:left="2160" w:hanging="720"/>
      </w:pPr>
      <w:r w:rsidRPr="00804A80">
        <w:rPr>
          <w:u w:val="single"/>
        </w:rPr>
        <w:t>Admission</w:t>
      </w:r>
      <w:r>
        <w:t xml:space="preserve">. The Executive Board and Leadership Council will set forth the application process for applicants applying for membership as Active Members. </w:t>
      </w:r>
      <w:r w:rsidR="00AC6859">
        <w:t xml:space="preserve"> If there are questions about </w:t>
      </w:r>
      <w:r w:rsidR="00542272">
        <w:t xml:space="preserve">an application </w:t>
      </w:r>
      <w:r w:rsidR="00161424">
        <w:t xml:space="preserve">submission </w:t>
      </w:r>
      <w:r w:rsidR="00542272">
        <w:t>it will be brought to the Executive Board</w:t>
      </w:r>
      <w:r w:rsidR="007268DB">
        <w:t xml:space="preserve"> for approval or rejection</w:t>
      </w:r>
      <w:r w:rsidR="00542272">
        <w:t>.</w:t>
      </w:r>
    </w:p>
    <w:p w14:paraId="64DDEDEA" w14:textId="77777777" w:rsidR="00804A80" w:rsidRPr="00804A80" w:rsidRDefault="00E719E7" w:rsidP="00F343AF">
      <w:pPr>
        <w:pStyle w:val="Heading2"/>
        <w:rPr>
          <w:vanish/>
          <w:specVanish/>
        </w:rPr>
      </w:pPr>
      <w:r>
        <w:t>Associate Members</w:t>
      </w:r>
    </w:p>
    <w:p w14:paraId="30FD14B5" w14:textId="77777777" w:rsidR="00E719E7" w:rsidRDefault="00E719E7" w:rsidP="0051365D">
      <w:pPr>
        <w:pStyle w:val="BodySingleSp5"/>
      </w:pPr>
      <w:r>
        <w:t>.</w:t>
      </w:r>
    </w:p>
    <w:p w14:paraId="78103067" w14:textId="68D8FCD6" w:rsidR="00E719E7" w:rsidRDefault="00E719E7" w:rsidP="006813EE">
      <w:pPr>
        <w:pStyle w:val="Heading3"/>
        <w:ind w:left="2160" w:hanging="720"/>
      </w:pPr>
      <w:r w:rsidRPr="0051365D">
        <w:rPr>
          <w:u w:val="single"/>
        </w:rPr>
        <w:t>Eligibility</w:t>
      </w:r>
      <w:r>
        <w:t>. Individuals and entities that do not meet the eligibility requirements of Section 3.2.a may apply for membership in the Coalition as an Associate Member.</w:t>
      </w:r>
    </w:p>
    <w:p w14:paraId="201DD8A7" w14:textId="35C073E4" w:rsidR="00E719E7" w:rsidRDefault="00E719E7" w:rsidP="006813EE">
      <w:pPr>
        <w:pStyle w:val="Heading3"/>
        <w:ind w:left="2160" w:hanging="720"/>
      </w:pPr>
      <w:r w:rsidRPr="0051365D">
        <w:rPr>
          <w:u w:val="single"/>
        </w:rPr>
        <w:t>Admission</w:t>
      </w:r>
      <w:r>
        <w:t>. The Executive Board and Leadership Council will set forth the application process for applicants applying for membership as Associate Members. Associate Members may be providers or non-providers. An applicant will be admitted as an Associate Member only upon approval by the Executive Board.</w:t>
      </w:r>
    </w:p>
    <w:p w14:paraId="340D549D" w14:textId="77777777" w:rsidR="00E719E7" w:rsidRDefault="0051365D" w:rsidP="006813EE">
      <w:pPr>
        <w:pStyle w:val="Heading3"/>
        <w:ind w:left="2160" w:hanging="720"/>
      </w:pPr>
      <w:r w:rsidRPr="0051365D">
        <w:rPr>
          <w:u w:val="single"/>
        </w:rPr>
        <w:t>L</w:t>
      </w:r>
      <w:r w:rsidR="00E719E7" w:rsidRPr="0051365D">
        <w:rPr>
          <w:u w:val="single"/>
        </w:rPr>
        <w:t>imitations</w:t>
      </w:r>
      <w:r w:rsidR="00E719E7">
        <w:t>. Associate Members may not hold office or chair committees. The Executive Board and Leadership Council will determine under what circumstances Associate Members can engage in Coalition activities at member prices.</w:t>
      </w:r>
    </w:p>
    <w:p w14:paraId="7E73CB9F" w14:textId="77777777" w:rsidR="0051365D" w:rsidRPr="0051365D" w:rsidRDefault="00E719E7" w:rsidP="006813EE">
      <w:pPr>
        <w:pStyle w:val="Heading2"/>
        <w:ind w:left="1440" w:hanging="720"/>
        <w:rPr>
          <w:vanish/>
          <w:specVanish/>
        </w:rPr>
      </w:pPr>
      <w:r>
        <w:t>Non-Transferability</w:t>
      </w:r>
    </w:p>
    <w:p w14:paraId="3B5782A1" w14:textId="4FCAE503" w:rsidR="00E719E7" w:rsidRDefault="00E719E7" w:rsidP="006813EE">
      <w:pPr>
        <w:pStyle w:val="BodySingleSp5"/>
        <w:ind w:left="1440" w:hanging="720"/>
      </w:pPr>
      <w:r>
        <w:t xml:space="preserve">. Membership in the Coalition is not transferable or assignable. If a </w:t>
      </w:r>
      <w:proofErr w:type="gramStart"/>
      <w:r>
        <w:t>Member</w:t>
      </w:r>
      <w:proofErr w:type="gramEnd"/>
      <w:r>
        <w:t xml:space="preserve"> transfers or assigns, or attempts to transfer or assign, their membership in </w:t>
      </w:r>
      <w:proofErr w:type="gramStart"/>
      <w:r>
        <w:t>the Coalition</w:t>
      </w:r>
      <w:proofErr w:type="gramEnd"/>
      <w:r>
        <w:t>, then the Executive Board will have the option to terminate the Member’s membership.</w:t>
      </w:r>
    </w:p>
    <w:p w14:paraId="273B3BAC" w14:textId="77777777" w:rsidR="0051365D" w:rsidRPr="0051365D" w:rsidRDefault="00E719E7" w:rsidP="006813EE">
      <w:pPr>
        <w:pStyle w:val="Heading2"/>
        <w:ind w:left="1440" w:hanging="720"/>
        <w:rPr>
          <w:vanish/>
          <w:specVanish/>
        </w:rPr>
      </w:pPr>
      <w:r>
        <w:t>Annual Dues</w:t>
      </w:r>
    </w:p>
    <w:p w14:paraId="266CFF84" w14:textId="08A6B565" w:rsidR="00E719E7" w:rsidRDefault="00E719E7" w:rsidP="006813EE">
      <w:pPr>
        <w:pStyle w:val="BodySingleSp5"/>
        <w:ind w:left="1440" w:hanging="720"/>
      </w:pPr>
      <w:r>
        <w:t>. Members will pay annual dues in the amounts determined by the Executive Board and Leadership Council. The annual dues of Active Members and Associate Members may differ.</w:t>
      </w:r>
    </w:p>
    <w:p w14:paraId="3E93301D" w14:textId="77777777" w:rsidR="0051365D" w:rsidRPr="0051365D" w:rsidRDefault="00E719E7" w:rsidP="006813EE">
      <w:pPr>
        <w:pStyle w:val="Heading2"/>
        <w:ind w:left="1440" w:hanging="720"/>
        <w:rPr>
          <w:vanish/>
          <w:specVanish/>
        </w:rPr>
      </w:pPr>
      <w:r>
        <w:t>Liability of Members</w:t>
      </w:r>
    </w:p>
    <w:p w14:paraId="2FA9951D" w14:textId="7E89A613" w:rsidR="00E719E7" w:rsidRDefault="00E719E7" w:rsidP="006813EE">
      <w:pPr>
        <w:pStyle w:val="BodySingleSp5"/>
        <w:ind w:left="1440" w:hanging="720"/>
      </w:pPr>
      <w:r>
        <w:t>. No Member shall be personally liable for any of the Coalition’s debts, liabilities, or obligations, unless the Member has agreed in writing to be liable for such debt, liability, or obligation.</w:t>
      </w:r>
    </w:p>
    <w:p w14:paraId="17CA4571" w14:textId="77777777" w:rsidR="0051365D" w:rsidRPr="0051365D" w:rsidRDefault="00E719E7" w:rsidP="006813EE">
      <w:pPr>
        <w:pStyle w:val="Heading2"/>
        <w:ind w:left="1440" w:hanging="720"/>
        <w:rPr>
          <w:vanish/>
          <w:specVanish/>
        </w:rPr>
      </w:pPr>
      <w:r>
        <w:lastRenderedPageBreak/>
        <w:t>Removal of Members</w:t>
      </w:r>
    </w:p>
    <w:p w14:paraId="45D6B39A" w14:textId="01B52490" w:rsidR="00E719E7" w:rsidRDefault="00E719E7" w:rsidP="006813EE">
      <w:pPr>
        <w:pStyle w:val="BodySingleSp5"/>
        <w:ind w:left="1440" w:hanging="720"/>
      </w:pPr>
      <w:r>
        <w:t xml:space="preserve">. A Member may </w:t>
      </w:r>
      <w:r w:rsidR="00EB7E30">
        <w:t xml:space="preserve">be removed </w:t>
      </w:r>
      <w:r w:rsidR="000A5631">
        <w:t xml:space="preserve">as a </w:t>
      </w:r>
      <w:proofErr w:type="gramStart"/>
      <w:r w:rsidR="000A5631">
        <w:t>Member</w:t>
      </w:r>
      <w:proofErr w:type="gramEnd"/>
      <w:r>
        <w:t xml:space="preserve"> at any time and for any reason</w:t>
      </w:r>
      <w:r w:rsidR="00EB7E30">
        <w:t xml:space="preserve"> by </w:t>
      </w:r>
      <w:r w:rsidR="00385EB9">
        <w:t xml:space="preserve">the affirmative </w:t>
      </w:r>
      <w:r w:rsidR="00EB7E30">
        <w:t xml:space="preserve">vote of </w:t>
      </w:r>
      <w:r w:rsidR="00385EB9">
        <w:t>2/3rds of the</w:t>
      </w:r>
      <w:r w:rsidR="00EB7E30">
        <w:t xml:space="preserve"> Executive Board</w:t>
      </w:r>
      <w:r>
        <w:t xml:space="preserve">. </w:t>
      </w:r>
    </w:p>
    <w:p w14:paraId="58B4F396" w14:textId="77777777" w:rsidR="0051365D" w:rsidRPr="0051365D" w:rsidRDefault="00E719E7" w:rsidP="00F343AF">
      <w:pPr>
        <w:pStyle w:val="Heading2"/>
        <w:rPr>
          <w:vanish/>
          <w:specVanish/>
        </w:rPr>
      </w:pPr>
      <w:r>
        <w:t>Voting</w:t>
      </w:r>
    </w:p>
    <w:p w14:paraId="30F196C3" w14:textId="77777777" w:rsidR="00E719E7" w:rsidRDefault="00E719E7" w:rsidP="0051365D">
      <w:pPr>
        <w:pStyle w:val="BodySingleSp5"/>
      </w:pPr>
      <w:r>
        <w:t>.</w:t>
      </w:r>
    </w:p>
    <w:p w14:paraId="3F318571" w14:textId="063746D9" w:rsidR="00E719E7" w:rsidRDefault="00E719E7" w:rsidP="006813EE">
      <w:pPr>
        <w:pStyle w:val="Heading3"/>
        <w:ind w:left="2160" w:hanging="720"/>
      </w:pPr>
      <w:r w:rsidRPr="0051365D">
        <w:rPr>
          <w:u w:val="single"/>
        </w:rPr>
        <w:t>Associate Members</w:t>
      </w:r>
      <w:r>
        <w:t>. Associate Members have no voting rights.</w:t>
      </w:r>
      <w:r w:rsidR="00EB7E30">
        <w:t xml:space="preserve"> </w:t>
      </w:r>
      <w:r>
        <w:t>However, Associate Members shall: (a) receive notices of annual meetings, regular meetings, and special meetings of the Members, and (b) have the right to participate in discussions at such meetings.</w:t>
      </w:r>
    </w:p>
    <w:p w14:paraId="69D90848" w14:textId="62A8F120" w:rsidR="00E719E7" w:rsidRPr="00E405BA" w:rsidRDefault="00E719E7" w:rsidP="006813EE">
      <w:pPr>
        <w:pStyle w:val="Heading3"/>
        <w:ind w:left="2160" w:hanging="720"/>
      </w:pPr>
      <w:r w:rsidRPr="0051365D">
        <w:rPr>
          <w:u w:val="single"/>
        </w:rPr>
        <w:t>Active Members</w:t>
      </w:r>
      <w:r>
        <w:t xml:space="preserve">. Each Active Member will have one (1) vote on all matters for which Active Members are authorized to vote by the Act or these Bylaws, including, but not limited to, final approval of the Coalition's annual budget as approved by the Executive Board, </w:t>
      </w:r>
      <w:r w:rsidR="00A802F0">
        <w:t xml:space="preserve">Bylaws, </w:t>
      </w:r>
      <w:r>
        <w:t xml:space="preserve">and the election of </w:t>
      </w:r>
      <w:r w:rsidR="00EB7E30">
        <w:t>Executive O</w:t>
      </w:r>
      <w:r>
        <w:t>fficers. Each Active Member must designate one individual to vote on behalf of such Active Member. The default voting representative of each Active Member will be the manager of the trauma program/service of each Active Member.</w:t>
      </w:r>
      <w:r w:rsidR="00E405BA">
        <w:t xml:space="preserve"> </w:t>
      </w:r>
      <w:r w:rsidR="00D948FF" w:rsidRPr="00E405BA">
        <w:rPr>
          <w:bCs w:val="0"/>
          <w:iCs/>
        </w:rPr>
        <w:t xml:space="preserve">If the Active Member has more than one trauma program manager, the member will notify the </w:t>
      </w:r>
      <w:r w:rsidR="00D352E7" w:rsidRPr="00E405BA">
        <w:rPr>
          <w:bCs w:val="0"/>
          <w:iCs/>
        </w:rPr>
        <w:t>C</w:t>
      </w:r>
      <w:r w:rsidR="00D948FF" w:rsidRPr="00E405BA">
        <w:rPr>
          <w:bCs w:val="0"/>
          <w:iCs/>
        </w:rPr>
        <w:t>oalition of its voting representative prior to all elections.</w:t>
      </w:r>
    </w:p>
    <w:p w14:paraId="461F8FE4" w14:textId="77777777" w:rsidR="0051365D" w:rsidRPr="0051365D" w:rsidRDefault="00E719E7" w:rsidP="006813EE">
      <w:pPr>
        <w:pStyle w:val="Heading2"/>
        <w:ind w:left="1440" w:hanging="720"/>
        <w:rPr>
          <w:vanish/>
          <w:specVanish/>
        </w:rPr>
      </w:pPr>
      <w:r>
        <w:t>Quorum</w:t>
      </w:r>
    </w:p>
    <w:p w14:paraId="43E00095" w14:textId="41D86714" w:rsidR="00E719E7" w:rsidRDefault="00E719E7" w:rsidP="006813EE">
      <w:pPr>
        <w:pStyle w:val="BodySingleSp5"/>
        <w:ind w:left="1440" w:hanging="720"/>
      </w:pPr>
      <w:r>
        <w:t xml:space="preserve">. At any meeting of the </w:t>
      </w:r>
      <w:r w:rsidR="000A5631">
        <w:t>M</w:t>
      </w:r>
      <w:r>
        <w:t>embers, a quorum shall be a majority of the Active Members. Action in all matters except as otherwise specified within these Bylaws shall be decided by the affirmative vote of a majority of the Active Members present and voting at a meeting at which there is a quorum. The Active Members present in person or by proxy at such meeting may continue to do business until adjournment, notwithstanding the withdrawal of enough Active Members to leave less than a quorum.</w:t>
      </w:r>
    </w:p>
    <w:p w14:paraId="03833D68" w14:textId="77777777" w:rsidR="0051365D" w:rsidRPr="0051365D" w:rsidRDefault="00E719E7" w:rsidP="00F343AF">
      <w:pPr>
        <w:pStyle w:val="Heading2"/>
        <w:rPr>
          <w:vanish/>
          <w:specVanish/>
        </w:rPr>
      </w:pPr>
      <w:r>
        <w:t>General Membership Meetings</w:t>
      </w:r>
    </w:p>
    <w:p w14:paraId="5CD77A1F" w14:textId="77777777" w:rsidR="00E719E7" w:rsidRDefault="00E719E7" w:rsidP="0051365D">
      <w:pPr>
        <w:pStyle w:val="BodySingleSp5"/>
      </w:pPr>
      <w:r>
        <w:t>.</w:t>
      </w:r>
    </w:p>
    <w:p w14:paraId="5174F212" w14:textId="25F73738" w:rsidR="00E719E7" w:rsidRDefault="00F56B70" w:rsidP="006813EE">
      <w:pPr>
        <w:pStyle w:val="Heading3"/>
        <w:ind w:left="2160" w:hanging="720"/>
      </w:pPr>
      <w:r>
        <w:rPr>
          <w:u w:val="single"/>
        </w:rPr>
        <w:t>Regular</w:t>
      </w:r>
      <w:r w:rsidR="00E719E7" w:rsidRPr="0051365D">
        <w:rPr>
          <w:u w:val="single"/>
        </w:rPr>
        <w:t xml:space="preserve"> Meetings of the Members</w:t>
      </w:r>
      <w:r w:rsidR="00E719E7">
        <w:t xml:space="preserve">. </w:t>
      </w:r>
      <w:r>
        <w:t xml:space="preserve">Four (4) regular meetings of the Members shall be held each calendar year at such time and place set by the Executive Board. One of the regular meetings shall serve as the annual meeting for the </w:t>
      </w:r>
      <w:proofErr w:type="gramStart"/>
      <w:r>
        <w:t>purpose</w:t>
      </w:r>
      <w:r w:rsidR="00E719E7">
        <w:t>s</w:t>
      </w:r>
      <w:proofErr w:type="gramEnd"/>
      <w:r w:rsidR="00E719E7">
        <w:t xml:space="preserve"> of electing Executive Officers, </w:t>
      </w:r>
      <w:r w:rsidR="00EB7E30">
        <w:t>approval of</w:t>
      </w:r>
      <w:r w:rsidR="00E719E7">
        <w:t xml:space="preserve"> the annual budget, hearing reports, and transacting other business. Written notice of the time, place, and purposes of such meeting</w:t>
      </w:r>
      <w:r>
        <w:t>s</w:t>
      </w:r>
      <w:r w:rsidR="00E719E7">
        <w:t xml:space="preserve"> shall be given </w:t>
      </w:r>
      <w:r w:rsidR="00385EB9">
        <w:t xml:space="preserve">by an Executive Officer (or agent thereof) </w:t>
      </w:r>
      <w:r w:rsidR="00E719E7">
        <w:t xml:space="preserve">to all </w:t>
      </w:r>
      <w:r w:rsidR="000A5631">
        <w:t>M</w:t>
      </w:r>
      <w:r w:rsidR="00E719E7">
        <w:t xml:space="preserve">embers not less than ten (10) </w:t>
      </w:r>
      <w:proofErr w:type="gramStart"/>
      <w:r w:rsidR="00E719E7">
        <w:t>nor</w:t>
      </w:r>
      <w:proofErr w:type="gramEnd"/>
      <w:r w:rsidR="00E719E7">
        <w:t xml:space="preserve"> more than sixty (60) days before the date of the meeting, either personally, by mail, or by electronic transmission. </w:t>
      </w:r>
    </w:p>
    <w:p w14:paraId="0E776B38" w14:textId="679C3A92" w:rsidR="00E719E7" w:rsidRDefault="00E719E7" w:rsidP="006813EE">
      <w:pPr>
        <w:pStyle w:val="Heading3"/>
        <w:ind w:left="2160" w:hanging="720"/>
      </w:pPr>
      <w:r w:rsidRPr="0051365D">
        <w:rPr>
          <w:u w:val="single"/>
        </w:rPr>
        <w:t>Special Meetings</w:t>
      </w:r>
      <w:r>
        <w:t>. Special meetings of the Members may be called upon the written request of the President, by vote of the Executive Board, by vote of the Leadership Council, or the written request of 20% of the Active Members. Notice of any special meeting, which may be waived, shall be given</w:t>
      </w:r>
      <w:r w:rsidR="00385EB9">
        <w:t xml:space="preserve"> by an Executive Officer (or agent thereof)</w:t>
      </w:r>
      <w:r>
        <w:t xml:space="preserve"> to all </w:t>
      </w:r>
      <w:r w:rsidR="000A5631">
        <w:t>M</w:t>
      </w:r>
      <w:r>
        <w:t xml:space="preserve">embers not later than the day preceding the meeting, either personally, by mail, or be electronic transmission. </w:t>
      </w:r>
    </w:p>
    <w:p w14:paraId="363ECEF8" w14:textId="1B748D95" w:rsidR="007532F9" w:rsidRDefault="007532F9" w:rsidP="006813EE">
      <w:pPr>
        <w:pStyle w:val="Heading3"/>
        <w:ind w:left="2160" w:hanging="720"/>
      </w:pPr>
      <w:r w:rsidRPr="00804A80">
        <w:rPr>
          <w:u w:val="single"/>
        </w:rPr>
        <w:lastRenderedPageBreak/>
        <w:t xml:space="preserve">Report on the </w:t>
      </w:r>
      <w:r>
        <w:rPr>
          <w:u w:val="single"/>
        </w:rPr>
        <w:t xml:space="preserve">General Membership </w:t>
      </w:r>
      <w:r w:rsidR="006C09FD">
        <w:rPr>
          <w:u w:val="single"/>
        </w:rPr>
        <w:t>M</w:t>
      </w:r>
      <w:r>
        <w:rPr>
          <w:u w:val="single"/>
        </w:rPr>
        <w:t>eeting</w:t>
      </w:r>
      <w:r>
        <w:t xml:space="preserve">. All actions and votes of the General Membership </w:t>
      </w:r>
      <w:r w:rsidR="006C09FD">
        <w:t>M</w:t>
      </w:r>
      <w:r>
        <w:t>eeting will be communicated through meeting minutes or written consents to the Members through a “</w:t>
      </w:r>
      <w:r w:rsidRPr="00367F36">
        <w:rPr>
          <w:b/>
        </w:rPr>
        <w:t>Members only</w:t>
      </w:r>
      <w:r>
        <w:t>” web page or portal, or emailed to Members, or by any other method approved by the Executive Board and the Leadership Council.</w:t>
      </w:r>
    </w:p>
    <w:p w14:paraId="1658EC2F" w14:textId="77777777" w:rsidR="0051365D" w:rsidRPr="0051365D" w:rsidRDefault="00E719E7" w:rsidP="006813EE">
      <w:pPr>
        <w:pStyle w:val="Heading2"/>
        <w:ind w:left="1440" w:hanging="720"/>
        <w:rPr>
          <w:vanish/>
          <w:specVanish/>
        </w:rPr>
      </w:pPr>
      <w:r>
        <w:t>Waiver of Notice</w:t>
      </w:r>
    </w:p>
    <w:p w14:paraId="6C697A53" w14:textId="3A1E9510" w:rsidR="00E719E7" w:rsidRDefault="00E719E7" w:rsidP="006813EE">
      <w:pPr>
        <w:pStyle w:val="BodySingleSp5"/>
        <w:ind w:left="1440" w:hanging="720"/>
      </w:pPr>
      <w:r>
        <w:t xml:space="preserve">. A </w:t>
      </w:r>
      <w:r w:rsidR="000A5631">
        <w:t>M</w:t>
      </w:r>
      <w:r>
        <w:t xml:space="preserve">ember may waive notice of a meeting. Attendance of a </w:t>
      </w:r>
      <w:r w:rsidR="000A5631">
        <w:t>M</w:t>
      </w:r>
      <w:r>
        <w:t xml:space="preserve">ember at a meeting constitutes a waiver of notice of the meeting, except where the </w:t>
      </w:r>
      <w:r w:rsidR="000A5631">
        <w:t>M</w:t>
      </w:r>
      <w:r>
        <w:t>ember attends a meeting for the express purpose of objecting to the transaction of any business because the meeting is not lawfully called or convened.</w:t>
      </w:r>
      <w:r w:rsidR="00EB7E30">
        <w:t xml:space="preserve"> In all cases, notices will be deemed delivered immediately upon personal delivery or electronic transmission delivery and three days after deposit in mail.</w:t>
      </w:r>
    </w:p>
    <w:p w14:paraId="2586A549" w14:textId="77777777" w:rsidR="0051365D" w:rsidRPr="0051365D" w:rsidRDefault="00E719E7" w:rsidP="006813EE">
      <w:pPr>
        <w:pStyle w:val="Heading2"/>
        <w:ind w:left="1440" w:hanging="720"/>
        <w:rPr>
          <w:vanish/>
          <w:specVanish/>
        </w:rPr>
      </w:pPr>
      <w:r>
        <w:t>Meetings by Electronic Communication</w:t>
      </w:r>
    </w:p>
    <w:p w14:paraId="397FA0FC" w14:textId="10E03CF1" w:rsidR="00E719E7" w:rsidRDefault="00E719E7" w:rsidP="006813EE">
      <w:pPr>
        <w:pStyle w:val="BodySingleSp5"/>
        <w:ind w:left="1440" w:hanging="720"/>
      </w:pPr>
      <w:r>
        <w:t xml:space="preserve">. A Member may participate in a meeting of Members by electronic communications by which all </w:t>
      </w:r>
      <w:proofErr w:type="gramStart"/>
      <w:r>
        <w:t>persons</w:t>
      </w:r>
      <w:proofErr w:type="gramEnd"/>
      <w:r>
        <w:t xml:space="preserve"> participating in the meeting may hear each other, if all participants are advised of the electronic communication in use and the names of the participants in the conference are divulged to all participants. Participation in a meeting pursuant to this section constitutes presence in person at the meeting.</w:t>
      </w:r>
    </w:p>
    <w:p w14:paraId="704FB79D" w14:textId="77777777" w:rsidR="0051365D" w:rsidRPr="0051365D" w:rsidRDefault="00E719E7" w:rsidP="006813EE">
      <w:pPr>
        <w:pStyle w:val="Heading2"/>
        <w:ind w:left="1440" w:hanging="720"/>
        <w:rPr>
          <w:vanish/>
          <w:specVanish/>
        </w:rPr>
      </w:pPr>
      <w:r>
        <w:t>Proxy</w:t>
      </w:r>
    </w:p>
    <w:p w14:paraId="3D43FA98" w14:textId="00B1529E" w:rsidR="00E719E7" w:rsidRDefault="00E719E7" w:rsidP="006813EE">
      <w:pPr>
        <w:pStyle w:val="BodySingleSp5"/>
        <w:ind w:left="1440" w:hanging="720"/>
      </w:pPr>
      <w:r>
        <w:t xml:space="preserve">. Except as otherwise provided in the Articles of Incorporation or these Bylaws, an Active Member may authorize another person to act for the Active Member by proxy. A proxy shall be signed by the Active Member or an authorized agent or representative. A proxy is not valid after the expiration of three (3) years from its date, unless otherwise provided in the proxy.  </w:t>
      </w:r>
    </w:p>
    <w:p w14:paraId="73F17D18" w14:textId="77777777" w:rsidR="0051365D" w:rsidRPr="0051365D" w:rsidRDefault="00E719E7" w:rsidP="006813EE">
      <w:pPr>
        <w:pStyle w:val="Heading2"/>
        <w:ind w:left="1440" w:hanging="720"/>
        <w:rPr>
          <w:vanish/>
          <w:specVanish/>
        </w:rPr>
      </w:pPr>
      <w:r>
        <w:t>Action without a Meeting</w:t>
      </w:r>
    </w:p>
    <w:p w14:paraId="125906CB" w14:textId="77777777" w:rsidR="00E719E7" w:rsidRDefault="00E719E7" w:rsidP="006813EE">
      <w:pPr>
        <w:pStyle w:val="BodySingleSp5"/>
        <w:ind w:left="1440" w:hanging="720"/>
      </w:pPr>
      <w:r>
        <w:t>. Action may be taken by the Members without a meeting if, before or after the action, consents in writing, setting forth the action to be taken, are signed by a majority of the Members eligible to vote on the particular action.</w:t>
      </w:r>
    </w:p>
    <w:p w14:paraId="7C6663FF" w14:textId="77777777" w:rsidR="00E719E7" w:rsidRDefault="00E719E7" w:rsidP="00E719E7"/>
    <w:p w14:paraId="7F172E0F" w14:textId="77777777" w:rsidR="00E719E7" w:rsidRDefault="00E719E7" w:rsidP="000A5631">
      <w:pPr>
        <w:pStyle w:val="Heading1"/>
        <w:ind w:firstLine="0"/>
      </w:pPr>
      <w:r>
        <w:t>- OFFICERS</w:t>
      </w:r>
    </w:p>
    <w:p w14:paraId="374F028A" w14:textId="77777777" w:rsidR="000F0152" w:rsidRPr="000F0152" w:rsidRDefault="00E719E7" w:rsidP="006813EE">
      <w:pPr>
        <w:pStyle w:val="Heading2"/>
        <w:ind w:left="1440" w:hanging="720"/>
        <w:rPr>
          <w:vanish/>
          <w:specVanish/>
        </w:rPr>
      </w:pPr>
      <w:r>
        <w:t>Officers</w:t>
      </w:r>
    </w:p>
    <w:p w14:paraId="7570059A" w14:textId="49D9A1EC" w:rsidR="00C71534" w:rsidRDefault="00E719E7" w:rsidP="006813EE">
      <w:pPr>
        <w:pStyle w:val="BodySingleSp5"/>
        <w:ind w:left="1440" w:hanging="720"/>
      </w:pPr>
      <w:r>
        <w:t>. The Executive Officers of the Coalition shall consist of a President, President-Elect, Immediate Past</w:t>
      </w:r>
      <w:r w:rsidR="003973BB">
        <w:t xml:space="preserve"> </w:t>
      </w:r>
      <w:r>
        <w:t xml:space="preserve">President, a Secretary, Treasurer, and a Treasurer-Elect. The Executive Board may also appoint such other officers and agents as the Executive Board shall deem necessary for the transaction of business of the Coalition. </w:t>
      </w:r>
    </w:p>
    <w:p w14:paraId="301ABD10" w14:textId="6593EC0A" w:rsidR="000F0152" w:rsidRPr="000F0152" w:rsidRDefault="00544010" w:rsidP="006813EE">
      <w:pPr>
        <w:pStyle w:val="BodySingleSp5"/>
        <w:ind w:left="1440" w:hanging="720"/>
        <w:rPr>
          <w:vanish/>
          <w:specVanish/>
        </w:rPr>
      </w:pPr>
      <w:r>
        <w:t xml:space="preserve"> </w:t>
      </w:r>
      <w:r w:rsidR="00865597">
        <w:t xml:space="preserve">4.2 </w:t>
      </w:r>
      <w:r w:rsidR="00865597">
        <w:tab/>
      </w:r>
      <w:r w:rsidR="00E719E7" w:rsidRPr="00865597">
        <w:rPr>
          <w:u w:val="single"/>
        </w:rPr>
        <w:t>Election</w:t>
      </w:r>
    </w:p>
    <w:p w14:paraId="0CD3CCC8" w14:textId="3D25B8EB" w:rsidR="00E719E7" w:rsidRDefault="00E719E7" w:rsidP="006813EE">
      <w:pPr>
        <w:pStyle w:val="BodySingleSp5"/>
        <w:ind w:left="1440" w:hanging="720"/>
      </w:pPr>
      <w:r>
        <w:t>. All Executive Officers of the Coalition shall be elected by the Active Members. Except where an Executive Officer is appointed to fill a vacancy pursuant to Paragraph 4.4, below, each Executive Officer’s term shall begin on the first day of the Coalition’s fiscal year.</w:t>
      </w:r>
      <w:r w:rsidR="00C71534">
        <w:t xml:space="preserve"> </w:t>
      </w:r>
    </w:p>
    <w:p w14:paraId="3463D073" w14:textId="32227AE8" w:rsidR="000F0152" w:rsidRPr="00865597" w:rsidRDefault="00E719E7" w:rsidP="00865597">
      <w:pPr>
        <w:pStyle w:val="Heading2"/>
        <w:numPr>
          <w:ilvl w:val="1"/>
          <w:numId w:val="6"/>
        </w:numPr>
        <w:tabs>
          <w:tab w:val="left" w:pos="1440"/>
        </w:tabs>
        <w:ind w:firstLine="450"/>
        <w:rPr>
          <w:vanish/>
          <w:specVanish/>
        </w:rPr>
      </w:pPr>
      <w:r>
        <w:t>Term and Removal</w:t>
      </w:r>
    </w:p>
    <w:p w14:paraId="7440A3AA" w14:textId="77777777" w:rsidR="00E719E7" w:rsidRDefault="00E719E7" w:rsidP="000F0152">
      <w:pPr>
        <w:pStyle w:val="BodySingleSp5"/>
      </w:pPr>
      <w:r>
        <w:t>.</w:t>
      </w:r>
    </w:p>
    <w:p w14:paraId="6ED3B36E" w14:textId="1ED62C42" w:rsidR="00E719E7" w:rsidRDefault="00E719E7" w:rsidP="006813EE">
      <w:pPr>
        <w:pStyle w:val="Heading3"/>
        <w:tabs>
          <w:tab w:val="left" w:pos="2160"/>
        </w:tabs>
        <w:spacing w:after="0"/>
        <w:ind w:left="2160" w:hanging="720"/>
      </w:pPr>
      <w:r w:rsidRPr="00311E5D">
        <w:rPr>
          <w:u w:val="single"/>
        </w:rPr>
        <w:t>Term</w:t>
      </w:r>
      <w:r>
        <w:t xml:space="preserve">. Officers of the Executive Board shall (to the extent feasible) serve staggered terms of one to two years each, depending on the office, except when </w:t>
      </w:r>
      <w:r>
        <w:lastRenderedPageBreak/>
        <w:t xml:space="preserve">filling a vacancy on the Executive Board. </w:t>
      </w:r>
      <w:r w:rsidR="00153268">
        <w:t>The purpose of the stagger is to endeavor that: (A) the President (who should serve a 2 year term) will have an Immediate-Past</w:t>
      </w:r>
      <w:r w:rsidR="00C71534">
        <w:t xml:space="preserve"> </w:t>
      </w:r>
      <w:r w:rsidR="00153268">
        <w:t>President (who should serve a 1 year term) in the President’s first year of office and a President-Elect (who should serve a 1 year term) in the President’s second year of office, and (B) the Treasurer (who should serve a 2 year term) will have a Treasurer-Elect (who should serve a 2 year term).</w:t>
      </w:r>
      <w:r w:rsidR="00EB022F">
        <w:t xml:space="preserve"> The Secretary shall serve a </w:t>
      </w:r>
      <w:proofErr w:type="gramStart"/>
      <w:r w:rsidR="00EB022F">
        <w:t>2 year</w:t>
      </w:r>
      <w:proofErr w:type="gramEnd"/>
      <w:r w:rsidR="00EB022F">
        <w:t xml:space="preserve"> term and can run for a second term, for a total of four (4) consecutive years.</w:t>
      </w:r>
      <w:r w:rsidR="00153268">
        <w:t xml:space="preserve"> </w:t>
      </w:r>
      <w:r w:rsidR="008D5BCB">
        <w:t>The President, Immediate-Past President, and Secretary shall begin their terms in the same year</w:t>
      </w:r>
      <w:r w:rsidR="00E15D19">
        <w:t xml:space="preserve"> (odd years).</w:t>
      </w:r>
      <w:r w:rsidR="008D5BCB">
        <w:t xml:space="preserve"> </w:t>
      </w:r>
      <w:r w:rsidR="00E15D19">
        <w:t>T</w:t>
      </w:r>
      <w:r w:rsidR="008D5BCB">
        <w:t>he President-Elect, Treasurer, and Treasurer-Elect shall begin their terms in the alternating year</w:t>
      </w:r>
      <w:r w:rsidR="00E15D19">
        <w:t xml:space="preserve"> (even years)</w:t>
      </w:r>
      <w:r w:rsidR="008D5BCB">
        <w:t>.</w:t>
      </w:r>
    </w:p>
    <w:p w14:paraId="196CAA9C" w14:textId="77777777" w:rsidR="00C71534" w:rsidRDefault="00C71534" w:rsidP="006813EE">
      <w:pPr>
        <w:pStyle w:val="Heading3"/>
        <w:numPr>
          <w:ilvl w:val="0"/>
          <w:numId w:val="0"/>
        </w:numPr>
        <w:tabs>
          <w:tab w:val="left" w:pos="2160"/>
        </w:tabs>
        <w:spacing w:after="0"/>
        <w:ind w:left="2160" w:hanging="720"/>
      </w:pPr>
    </w:p>
    <w:p w14:paraId="4A977AC5" w14:textId="6B33F592" w:rsidR="00E719E7" w:rsidRDefault="00E719E7" w:rsidP="006813EE">
      <w:pPr>
        <w:pStyle w:val="Heading3"/>
        <w:ind w:left="2160" w:hanging="720"/>
      </w:pPr>
      <w:r w:rsidRPr="00311E5D">
        <w:rPr>
          <w:u w:val="single"/>
        </w:rPr>
        <w:t>Removal</w:t>
      </w:r>
      <w:r>
        <w:t>. Any Executive Officer may be removed from office by the Active Members, with or without cause, at a duly held meeting, provided that</w:t>
      </w:r>
      <w:r w:rsidR="00880F5F">
        <w:t xml:space="preserve"> not less than thirty (30) days </w:t>
      </w:r>
      <w:r>
        <w:t xml:space="preserve">notice is given to each voting </w:t>
      </w:r>
      <w:proofErr w:type="gramStart"/>
      <w:r>
        <w:t>member</w:t>
      </w:r>
      <w:proofErr w:type="gramEnd"/>
      <w:r>
        <w:t xml:space="preserve"> that such consideration will be on the agenda. </w:t>
      </w:r>
      <w:r w:rsidR="00D352E7">
        <w:t>The removal would require a 2/3 vote of the Active Members.</w:t>
      </w:r>
    </w:p>
    <w:p w14:paraId="304DC27E" w14:textId="77777777" w:rsidR="00E719E7" w:rsidRDefault="00E719E7" w:rsidP="00F343AF">
      <w:pPr>
        <w:pStyle w:val="Heading2"/>
      </w:pPr>
      <w:r>
        <w:t>Vacancies. Vacancies of Officers shall be filled as follows:</w:t>
      </w:r>
    </w:p>
    <w:p w14:paraId="322B16F8" w14:textId="77777777" w:rsidR="00E719E7" w:rsidRDefault="00E719E7" w:rsidP="006813EE">
      <w:pPr>
        <w:pStyle w:val="Heading3"/>
        <w:ind w:left="2160" w:hanging="720"/>
      </w:pPr>
      <w:r>
        <w:t>A vacancy for an unexpired term of office of Secretary may be filled by the Executive Board until a new Secretary is nominated and elected by the Active Members to fill the remainder of the term.</w:t>
      </w:r>
    </w:p>
    <w:p w14:paraId="3A1CEE9A" w14:textId="77777777" w:rsidR="00E719E7" w:rsidRDefault="00E719E7" w:rsidP="006813EE">
      <w:pPr>
        <w:pStyle w:val="Heading3"/>
        <w:ind w:left="2160" w:hanging="720"/>
      </w:pPr>
      <w:r>
        <w:t>A vacancy for President-Elect or Treasurer-Elect must be filled by nomination and a vote of the Active Members.</w:t>
      </w:r>
    </w:p>
    <w:p w14:paraId="02FA60DE" w14:textId="4360D8F3" w:rsidR="00E719E7" w:rsidRDefault="00E719E7" w:rsidP="006813EE">
      <w:pPr>
        <w:pStyle w:val="Heading3"/>
        <w:ind w:left="2160" w:hanging="720"/>
      </w:pPr>
      <w:r>
        <w:t>In the event of a vacancy in the office of President in the first year of the President’s term, the Immediate Past-President shall automatically become President until a new President is nominated and elected by the Active Members to fill the remainder of the term. The Immediate Past-President may run to fill the remainder of the term.</w:t>
      </w:r>
    </w:p>
    <w:p w14:paraId="5A62CCBC" w14:textId="275B5FB8" w:rsidR="00E719E7" w:rsidRDefault="00E719E7" w:rsidP="006813EE">
      <w:pPr>
        <w:pStyle w:val="Heading3"/>
        <w:ind w:left="2160" w:hanging="720"/>
      </w:pPr>
      <w:r>
        <w:t>In the event of a vacancy in the office of President in the second year of the President’s term, the President-Elect shall automatically become President for the remainder of the term.</w:t>
      </w:r>
      <w:r w:rsidR="00427C38">
        <w:t xml:space="preserve"> They will then serve their </w:t>
      </w:r>
      <w:proofErr w:type="gramStart"/>
      <w:r w:rsidR="00427C38">
        <w:t>2 year</w:t>
      </w:r>
      <w:proofErr w:type="gramEnd"/>
      <w:r w:rsidR="00427C38">
        <w:t xml:space="preserve"> term</w:t>
      </w:r>
      <w:r w:rsidR="00A1620E">
        <w:t xml:space="preserve"> at the new year</w:t>
      </w:r>
      <w:r w:rsidR="00427C38">
        <w:t>.</w:t>
      </w:r>
    </w:p>
    <w:p w14:paraId="1B5528F6" w14:textId="5FD9BE90" w:rsidR="00E719E7" w:rsidRDefault="00E719E7" w:rsidP="00427C38">
      <w:pPr>
        <w:pStyle w:val="Heading3"/>
        <w:ind w:left="2160" w:hanging="720"/>
      </w:pPr>
      <w:r>
        <w:t>In the event of a vacancy in the office of the Treasurer, the Treasurer-Elect shall automatically become Treasurer for the remainder of the term.</w:t>
      </w:r>
      <w:r w:rsidR="00427C38">
        <w:t xml:space="preserve"> They will then serve their </w:t>
      </w:r>
      <w:proofErr w:type="gramStart"/>
      <w:r w:rsidR="00427C38">
        <w:t>2 year</w:t>
      </w:r>
      <w:proofErr w:type="gramEnd"/>
      <w:r w:rsidR="00427C38">
        <w:t xml:space="preserve"> term</w:t>
      </w:r>
      <w:r w:rsidR="00A1620E">
        <w:t xml:space="preserve"> at the new year</w:t>
      </w:r>
      <w:r w:rsidR="00427C38">
        <w:t>.</w:t>
      </w:r>
    </w:p>
    <w:p w14:paraId="2D11159F" w14:textId="77777777" w:rsidR="00311E5D" w:rsidRPr="00311E5D" w:rsidRDefault="00E719E7" w:rsidP="006813EE">
      <w:pPr>
        <w:pStyle w:val="Heading2"/>
        <w:ind w:left="1440" w:hanging="720"/>
        <w:rPr>
          <w:vanish/>
          <w:specVanish/>
        </w:rPr>
      </w:pPr>
      <w:r>
        <w:t>Duties of Officers</w:t>
      </w:r>
    </w:p>
    <w:p w14:paraId="03774DB5" w14:textId="3C028B6C" w:rsidR="00E719E7" w:rsidRDefault="00E719E7" w:rsidP="006813EE">
      <w:pPr>
        <w:pStyle w:val="BodySingleSp5"/>
        <w:ind w:left="1440" w:hanging="720"/>
      </w:pPr>
      <w:r>
        <w:t xml:space="preserve">. The Executive Officers of the Coalition shall be charged with such duties and authority </w:t>
      </w:r>
      <w:proofErr w:type="gramStart"/>
      <w:r>
        <w:t>as</w:t>
      </w:r>
      <w:proofErr w:type="gramEnd"/>
      <w:r>
        <w:t xml:space="preserve"> usually </w:t>
      </w:r>
      <w:proofErr w:type="gramStart"/>
      <w:r>
        <w:t>appertains</w:t>
      </w:r>
      <w:proofErr w:type="gramEnd"/>
      <w:r>
        <w:t xml:space="preserve"> to such offices, except that the duties may be varied or added to by the Executive Board. Unless altered by resolution of the Executive Board and Leadership Council, the specific duties of each office are as set forth below.</w:t>
      </w:r>
    </w:p>
    <w:p w14:paraId="12ECBD2C" w14:textId="1E225D35" w:rsidR="00E719E7" w:rsidRDefault="00E719E7" w:rsidP="006813EE">
      <w:pPr>
        <w:pStyle w:val="Heading3"/>
        <w:ind w:left="2160" w:hanging="720"/>
      </w:pPr>
      <w:r w:rsidRPr="00311E5D">
        <w:rPr>
          <w:u w:val="single"/>
        </w:rPr>
        <w:lastRenderedPageBreak/>
        <w:t>President</w:t>
      </w:r>
      <w:r>
        <w:t xml:space="preserve">. The President will be the principal executive officer of the Coalition and will in general supervise and control </w:t>
      </w:r>
      <w:proofErr w:type="gramStart"/>
      <w:r>
        <w:t>all of</w:t>
      </w:r>
      <w:proofErr w:type="gramEnd"/>
      <w:r>
        <w:t xml:space="preserve"> the business and affairs of the Coalition. The President will preside over all meetings of the Coalition. The President will serve as the Coalition’s official representative and spokesperson, except as otherwise provided by the Executive Board and the Leadership Council. The President, another Executive Board member or designated “agent,” along with the Treasurer will have signing privileges for the Coalition accounts as described in Coalition financial policies. The President may sign any deeds, mortgages, bonds, contracts, or other instruments which the Executive Board has authorized to be executed, except in cases where the signing and execution thereof is expressly delegated by the Executive Board or by these Bylaws or by statute to some other officer or agent of the Coalition; and in general will perform all duties incident to the office of President and such other duties as may be prescribed by the Executive Board from time to time. The President will serve as an ad hoc member of all Committees. The President shall succeed to the office of Immediate Past-President upon expiration of the President’s term of office.</w:t>
      </w:r>
    </w:p>
    <w:p w14:paraId="0850E205" w14:textId="1D7E4A2B" w:rsidR="002F48F6" w:rsidRPr="002F48F6" w:rsidRDefault="002F48F6" w:rsidP="002F48F6">
      <w:pPr>
        <w:pStyle w:val="Heading3"/>
        <w:ind w:left="2160" w:hanging="720"/>
      </w:pPr>
      <w:r>
        <w:t>Immediate-Past President. The Immediate</w:t>
      </w:r>
      <w:r w:rsidR="004C3E7D">
        <w:t xml:space="preserve">-Past </w:t>
      </w:r>
      <w:r>
        <w:t xml:space="preserve">President will report to the President and will perform such duties and have such powers as may be assigned by the President or Executive Board from time to time. The </w:t>
      </w:r>
      <w:r w:rsidR="004C3E7D">
        <w:t xml:space="preserve">Immediate-Past </w:t>
      </w:r>
      <w:r>
        <w:t>President</w:t>
      </w:r>
      <w:r w:rsidR="004C3E7D">
        <w:t xml:space="preserve"> will support the incoming President and provide historical background</w:t>
      </w:r>
      <w:r w:rsidR="00F8544E">
        <w:t xml:space="preserve"> and </w:t>
      </w:r>
      <w:r w:rsidR="00567CBE">
        <w:t xml:space="preserve">answer </w:t>
      </w:r>
      <w:r w:rsidR="00F8544E">
        <w:t>other questions</w:t>
      </w:r>
      <w:r>
        <w:t xml:space="preserve">. In the absence or disability of the President or when the President is unable or unwilling to perform as necessary, the </w:t>
      </w:r>
      <w:r w:rsidR="004C3E7D">
        <w:t xml:space="preserve">Immediate-Past </w:t>
      </w:r>
      <w:r>
        <w:t xml:space="preserve">President (or </w:t>
      </w:r>
      <w:r w:rsidR="004C3E7D">
        <w:t>President-Elect</w:t>
      </w:r>
      <w:r>
        <w:t xml:space="preserve">) will perform the duties and exercise the powers of the President as outlined in Article 4.5.a.  </w:t>
      </w:r>
    </w:p>
    <w:p w14:paraId="1F21FF1A" w14:textId="4BDA147D" w:rsidR="00E719E7" w:rsidRDefault="00E719E7" w:rsidP="006813EE">
      <w:pPr>
        <w:pStyle w:val="Heading3"/>
        <w:ind w:left="2160" w:hanging="720"/>
      </w:pPr>
      <w:r w:rsidRPr="00311E5D">
        <w:rPr>
          <w:u w:val="single"/>
        </w:rPr>
        <w:t>President-Elect</w:t>
      </w:r>
      <w:r>
        <w:t>. The President-Elect will report to the President and will perform such duties and have such powers as may be assigned by the President or Executive Board from time to time. The President-Elect shall succeed to the Office of President at the conclusion of the President’s term(s). In the absence or disability of the President</w:t>
      </w:r>
      <w:r w:rsidR="00F56B70">
        <w:t xml:space="preserve"> or when the President is unable or unwilling to perform as necessary</w:t>
      </w:r>
      <w:r>
        <w:t>, the President-Elect (or Immediate-Past President) will perform the duties and exercise the powers of the President as outlined in Article 4.5.</w:t>
      </w:r>
      <w:r w:rsidR="009342D2">
        <w:t>a</w:t>
      </w:r>
      <w:r>
        <w:t xml:space="preserve">.  </w:t>
      </w:r>
    </w:p>
    <w:p w14:paraId="7644522C" w14:textId="70223F77" w:rsidR="00E719E7" w:rsidRDefault="00E719E7" w:rsidP="006813EE">
      <w:pPr>
        <w:pStyle w:val="Heading3"/>
        <w:ind w:left="2160" w:hanging="720"/>
      </w:pPr>
      <w:r w:rsidRPr="00311E5D">
        <w:rPr>
          <w:u w:val="single"/>
        </w:rPr>
        <w:t>Secretary</w:t>
      </w:r>
      <w:r>
        <w:t xml:space="preserve">. The Secretary will record the minutes of the Executive Board, the Leadership Council, and the general membership meetings of the Coalition, and provide notice of the meetings. The Secretary will be responsible for </w:t>
      </w:r>
      <w:r w:rsidR="00D352E7">
        <w:t xml:space="preserve">providing the </w:t>
      </w:r>
      <w:r>
        <w:t xml:space="preserve">meeting minutes of the </w:t>
      </w:r>
      <w:r w:rsidR="00C776EE">
        <w:t xml:space="preserve">Executive Board, </w:t>
      </w:r>
      <w:r>
        <w:t xml:space="preserve">Leadership Council and the general membership meetings </w:t>
      </w:r>
      <w:r w:rsidR="00D352E7">
        <w:t>to the President</w:t>
      </w:r>
      <w:r w:rsidR="009A53A0">
        <w:t>,</w:t>
      </w:r>
      <w:r w:rsidR="00D352E7">
        <w:t xml:space="preserve"> </w:t>
      </w:r>
      <w:r w:rsidR="009A53A0">
        <w:t>who</w:t>
      </w:r>
      <w:r w:rsidR="00D352E7">
        <w:t xml:space="preserve"> will assure that the minutes are posted </w:t>
      </w:r>
      <w:r w:rsidR="00CC02A3">
        <w:t xml:space="preserve">as indicated in </w:t>
      </w:r>
      <w:r w:rsidR="00A45184">
        <w:t xml:space="preserve">2.4 h &amp; </w:t>
      </w:r>
      <w:proofErr w:type="spellStart"/>
      <w:r w:rsidR="00A45184">
        <w:t>i</w:t>
      </w:r>
      <w:proofErr w:type="spellEnd"/>
      <w:r w:rsidR="00A45184">
        <w:t xml:space="preserve"> and 3.10 </w:t>
      </w:r>
      <w:proofErr w:type="gramStart"/>
      <w:r w:rsidR="00A45184">
        <w:t>c</w:t>
      </w:r>
      <w:r w:rsidR="00D352E7">
        <w:t>.</w:t>
      </w:r>
      <w:r>
        <w:t>.</w:t>
      </w:r>
      <w:proofErr w:type="gramEnd"/>
      <w:r>
        <w:t xml:space="preserve"> The Secretary will also be custodian of the Coalition’s records and correspondence and perform all duties incident to the office of Secretary and such other duties as from time to time may be assigned by the President or by the Executive Board.</w:t>
      </w:r>
    </w:p>
    <w:p w14:paraId="361157FF" w14:textId="46F26C56" w:rsidR="00E719E7" w:rsidRDefault="00E719E7" w:rsidP="006813EE">
      <w:pPr>
        <w:pStyle w:val="Heading3"/>
        <w:ind w:left="2160" w:hanging="720"/>
      </w:pPr>
      <w:r w:rsidRPr="00311E5D">
        <w:rPr>
          <w:u w:val="single"/>
        </w:rPr>
        <w:t>Treasurer</w:t>
      </w:r>
      <w:r>
        <w:t>. The Treasurer will have charge and custody of and be responsible for all funds and securities of the Coalition. The Treasurer,</w:t>
      </w:r>
      <w:r w:rsidR="009A53A0">
        <w:t xml:space="preserve"> </w:t>
      </w:r>
      <w:r>
        <w:t xml:space="preserve">or </w:t>
      </w:r>
      <w:r w:rsidR="009A53A0">
        <w:t xml:space="preserve">an </w:t>
      </w:r>
      <w:r>
        <w:t xml:space="preserve">agent or </w:t>
      </w:r>
      <w:proofErr w:type="gramStart"/>
      <w:r>
        <w:t>agents</w:t>
      </w:r>
      <w:proofErr w:type="gramEnd"/>
      <w:r>
        <w:t xml:space="preserve"> </w:t>
      </w:r>
      <w:r>
        <w:lastRenderedPageBreak/>
        <w:t xml:space="preserve">appointed by the Executive Board, will receive and </w:t>
      </w:r>
      <w:proofErr w:type="gramStart"/>
      <w:r>
        <w:t>give</w:t>
      </w:r>
      <w:proofErr w:type="gramEnd"/>
      <w:r>
        <w:t xml:space="preserve"> receipts for monies due and payable to the Coalition from any source whatsoever, and deposit all such monies in the name of the Coalition in such financial institutions as are selected by the Coalition. The Treasurer will oversee such duties performed by the agent or agents, and in general perform all the duties incident to the office of Treasurer and such other duties as from time to time may be assigned by the President or by the Executiv</w:t>
      </w:r>
      <w:r w:rsidR="00F56B70">
        <w:t>e Board. The Treasurer, or an agent of the Executive Board</w:t>
      </w:r>
      <w:r>
        <w:t xml:space="preserve">, will also be responsible for overseeing day to day finances, collecting and tracking dues, and communicating with any contracted accountant. The Treasurer will be responsible for providing quarterly statements to the Executive Board, the Leadership Council, and to the Members. The Treasurer will be responsible for ensuring that all tax paperwork for the Coalition is filed on time by the contracted accountant. The President, another Executive Board member or designated “agent,” along with the Treasurer will have signing privileges for the Coalition accounts as described in Coalition financial policies.  </w:t>
      </w:r>
    </w:p>
    <w:p w14:paraId="5269AEC6" w14:textId="02D5490E" w:rsidR="00E719E7" w:rsidRDefault="00E719E7" w:rsidP="006813EE">
      <w:pPr>
        <w:pStyle w:val="Heading3"/>
        <w:ind w:left="2160" w:hanging="720"/>
      </w:pPr>
      <w:r w:rsidRPr="00311E5D">
        <w:rPr>
          <w:u w:val="single"/>
        </w:rPr>
        <w:t>Treasurer-Elect</w:t>
      </w:r>
      <w:r>
        <w:t xml:space="preserve">. The Treasurer-Elect shall assist the Treasurer and shall substitute for the Treasurer when required. The Treasurer-Elect </w:t>
      </w:r>
      <w:proofErr w:type="gramStart"/>
      <w:r>
        <w:t>shall</w:t>
      </w:r>
      <w:proofErr w:type="gramEnd"/>
      <w:r>
        <w:t xml:space="preserve"> in general, perform all duties customarily incident to the office of Treasurer- Elect and such other duties as may be prescribed by the Executive Board. The Treasurer-Elect shall succeed to the office of Treasurer upon expiration of the Treasurer’s term of office, or in the event of the death, resignation, removal, or incapacity of the Treasurer.</w:t>
      </w:r>
    </w:p>
    <w:p w14:paraId="3B62B34D" w14:textId="51579B39" w:rsidR="00E719E7" w:rsidRDefault="00E719E7" w:rsidP="006813EE">
      <w:pPr>
        <w:pStyle w:val="Heading3"/>
        <w:ind w:left="2160" w:hanging="720"/>
      </w:pPr>
      <w:r w:rsidRPr="00311E5D">
        <w:rPr>
          <w:u w:val="single"/>
        </w:rPr>
        <w:t>Other Officers</w:t>
      </w:r>
      <w:r>
        <w:t>. The Executive Board may appoint other officers. Those officers shall perform the duties assigned to them by the Executive Board.</w:t>
      </w:r>
    </w:p>
    <w:p w14:paraId="28EAC561" w14:textId="77777777" w:rsidR="00327B40" w:rsidRPr="00327B40" w:rsidRDefault="00327B40" w:rsidP="00327B40">
      <w:pPr>
        <w:pStyle w:val="Heading3"/>
        <w:numPr>
          <w:ilvl w:val="0"/>
          <w:numId w:val="0"/>
        </w:numPr>
        <w:ind w:left="1440"/>
        <w:rPr>
          <w:sz w:val="8"/>
          <w:szCs w:val="8"/>
        </w:rPr>
      </w:pPr>
    </w:p>
    <w:p w14:paraId="548574DA" w14:textId="77777777" w:rsidR="00E719E7" w:rsidRDefault="00E719E7" w:rsidP="009342D2">
      <w:pPr>
        <w:pStyle w:val="Heading1"/>
        <w:ind w:firstLine="0"/>
      </w:pPr>
      <w:r>
        <w:t>- COMMITTEES</w:t>
      </w:r>
    </w:p>
    <w:p w14:paraId="1EE0ADE8" w14:textId="77777777" w:rsidR="00311E5D" w:rsidRPr="00311E5D" w:rsidRDefault="00E719E7" w:rsidP="00850C5E">
      <w:pPr>
        <w:pStyle w:val="Heading2"/>
        <w:ind w:left="1440" w:hanging="720"/>
        <w:rPr>
          <w:vanish/>
          <w:specVanish/>
        </w:rPr>
      </w:pPr>
      <w:r>
        <w:t>Committee Chairs</w:t>
      </w:r>
    </w:p>
    <w:p w14:paraId="2C7C6789" w14:textId="77777777" w:rsidR="00E719E7" w:rsidRDefault="00E719E7" w:rsidP="00850C5E">
      <w:pPr>
        <w:pStyle w:val="BodySingleSp5"/>
        <w:ind w:left="1440" w:hanging="720"/>
      </w:pPr>
      <w:r>
        <w:t>. Committee Chairs are selected by each committee. Each committee chair will serve on the Coalition’s Leadership Council for the duration of their tenure as a committee chair, for up to two terms of two (2) years each</w:t>
      </w:r>
      <w:r w:rsidR="00F56B70">
        <w:t xml:space="preserve"> (or such longer term as may be approved by the Executive Board)</w:t>
      </w:r>
      <w:r>
        <w:t>.</w:t>
      </w:r>
    </w:p>
    <w:p w14:paraId="3B9CCCD5" w14:textId="77777777" w:rsidR="00311E5D" w:rsidRPr="00311E5D" w:rsidRDefault="00E719E7" w:rsidP="00850C5E">
      <w:pPr>
        <w:pStyle w:val="Heading2"/>
        <w:ind w:left="1440" w:hanging="720"/>
        <w:rPr>
          <w:vanish/>
          <w:specVanish/>
        </w:rPr>
      </w:pPr>
      <w:r>
        <w:t>Committees</w:t>
      </w:r>
    </w:p>
    <w:p w14:paraId="096AEDF6" w14:textId="58420F08" w:rsidR="00E719E7" w:rsidRDefault="00E719E7" w:rsidP="00850C5E">
      <w:pPr>
        <w:pStyle w:val="BodySingleSp5"/>
        <w:ind w:left="1440" w:hanging="720"/>
      </w:pPr>
      <w:r>
        <w:t xml:space="preserve">. The Executive Board, by resolution, may designate and appoint </w:t>
      </w:r>
      <w:r w:rsidR="00F406BB">
        <w:t>(</w:t>
      </w:r>
      <w:proofErr w:type="gramStart"/>
      <w:r w:rsidR="00F406BB">
        <w:t>and also</w:t>
      </w:r>
      <w:proofErr w:type="gramEnd"/>
      <w:r w:rsidR="00F406BB">
        <w:t xml:space="preserve"> remove) </w:t>
      </w:r>
      <w:r>
        <w:t xml:space="preserve">one or more committees, task forces, work groups, special interest groups, forums, and other subgroups (each a “committee”). Each committee shall have the responsibilities and authority delegated to it by the Executive Board.  </w:t>
      </w:r>
    </w:p>
    <w:p w14:paraId="66379D07" w14:textId="77777777" w:rsidR="00311E5D" w:rsidRPr="00311E5D" w:rsidRDefault="00E719E7" w:rsidP="00850C5E">
      <w:pPr>
        <w:pStyle w:val="Heading2"/>
        <w:ind w:left="1440" w:hanging="720"/>
        <w:rPr>
          <w:vanish/>
          <w:specVanish/>
        </w:rPr>
      </w:pPr>
      <w:r>
        <w:t>Appointment of Committees</w:t>
      </w:r>
    </w:p>
    <w:p w14:paraId="7E900B40" w14:textId="214F2751" w:rsidR="00E719E7" w:rsidRDefault="00E719E7" w:rsidP="00850C5E">
      <w:pPr>
        <w:pStyle w:val="BodySingleSp5"/>
        <w:ind w:left="1440" w:hanging="720"/>
      </w:pPr>
      <w:r>
        <w:t>. Each committee will select its own chair</w:t>
      </w:r>
      <w:r w:rsidR="00E405BA">
        <w:t xml:space="preserve">, or a chair may be designated by the Executive Board. </w:t>
      </w:r>
      <w:r w:rsidR="008E4B6B" w:rsidRPr="00E405BA">
        <w:rPr>
          <w:bCs w:val="0"/>
          <w:iCs/>
          <w:color w:val="000000" w:themeColor="text1"/>
        </w:rPr>
        <w:t>Committee may also elect other officers and sub-committees as determined by their members</w:t>
      </w:r>
      <w:r w:rsidR="00E405BA">
        <w:rPr>
          <w:bCs w:val="0"/>
          <w:iCs/>
          <w:color w:val="000000" w:themeColor="text1"/>
        </w:rPr>
        <w:t>.</w:t>
      </w:r>
      <w:r w:rsidR="009342D2" w:rsidRPr="00E405BA">
        <w:rPr>
          <w:color w:val="000000" w:themeColor="text1"/>
        </w:rPr>
        <w:t xml:space="preserve"> </w:t>
      </w:r>
      <w:r w:rsidRPr="00E405BA">
        <w:rPr>
          <w:color w:val="000000" w:themeColor="text1"/>
        </w:rPr>
        <w:t xml:space="preserve">  </w:t>
      </w:r>
    </w:p>
    <w:p w14:paraId="770CA429" w14:textId="77777777" w:rsidR="008F73B9" w:rsidRPr="008F73B9" w:rsidRDefault="00E719E7" w:rsidP="00850C5E">
      <w:pPr>
        <w:pStyle w:val="Heading2"/>
        <w:ind w:left="1440" w:hanging="720"/>
        <w:rPr>
          <w:vanish/>
          <w:specVanish/>
        </w:rPr>
      </w:pPr>
      <w:r>
        <w:t>Committee Chair Responsibilities</w:t>
      </w:r>
    </w:p>
    <w:p w14:paraId="3B02BA4C" w14:textId="74A42591" w:rsidR="00E719E7" w:rsidRPr="00646DFB" w:rsidRDefault="00E719E7" w:rsidP="00850C5E">
      <w:pPr>
        <w:pStyle w:val="BodySingleSp5"/>
        <w:ind w:left="1440" w:hanging="720"/>
        <w:rPr>
          <w:bCs w:val="0"/>
        </w:rPr>
      </w:pPr>
      <w:r>
        <w:t xml:space="preserve">. Each Committee chair is responsible for </w:t>
      </w:r>
      <w:r w:rsidR="00646DFB">
        <w:t xml:space="preserve">providing </w:t>
      </w:r>
      <w:r>
        <w:t xml:space="preserve">minutes of quarterly meetings </w:t>
      </w:r>
      <w:r w:rsidR="00646DFB">
        <w:t xml:space="preserve">to the Executive Board or its agent for posting </w:t>
      </w:r>
      <w:r>
        <w:t>on the “</w:t>
      </w:r>
      <w:r w:rsidRPr="00367F36">
        <w:rPr>
          <w:b/>
        </w:rPr>
        <w:t>Members only</w:t>
      </w:r>
      <w:r>
        <w:t xml:space="preserve">” page of the Coalition’s website and submitting written quarterly reports to the Executive Board prior to the Board meetings and to the general </w:t>
      </w:r>
      <w:r>
        <w:lastRenderedPageBreak/>
        <w:t>membership prior to the General Membership Meetings.</w:t>
      </w:r>
      <w:r w:rsidR="009342D2" w:rsidRPr="009342D2">
        <w:t xml:space="preserve"> </w:t>
      </w:r>
      <w:r w:rsidR="009342D2">
        <w:t>The Committee chair will have the power to admit and remove committee members.</w:t>
      </w:r>
      <w:r w:rsidR="00646DFB" w:rsidRPr="00646DFB">
        <w:rPr>
          <w:rFonts w:cstheme="minorHAnsi"/>
          <w:b/>
          <w:i/>
          <w:iCs/>
          <w:color w:val="FF0000"/>
        </w:rPr>
        <w:t xml:space="preserve"> </w:t>
      </w:r>
    </w:p>
    <w:p w14:paraId="72B1C3C2" w14:textId="77777777" w:rsidR="008F73B9" w:rsidRPr="008F73B9" w:rsidRDefault="00E719E7" w:rsidP="00850C5E">
      <w:pPr>
        <w:pStyle w:val="Heading2"/>
        <w:ind w:left="1440" w:hanging="720"/>
        <w:rPr>
          <w:vanish/>
          <w:specVanish/>
        </w:rPr>
      </w:pPr>
      <w:r>
        <w:t>Authority of Committees</w:t>
      </w:r>
    </w:p>
    <w:p w14:paraId="28AFD4A0" w14:textId="79477A59" w:rsidR="00E719E7" w:rsidRDefault="00E719E7" w:rsidP="00850C5E">
      <w:pPr>
        <w:pStyle w:val="BodySingleSp5"/>
        <w:ind w:left="1440" w:hanging="720"/>
      </w:pPr>
      <w:r>
        <w:t>. A committee shall have and exercise such authority as is delegated to it by the Executive Board. Notwithstanding the generality of the foregoing, no committee shall have the authority to:</w:t>
      </w:r>
    </w:p>
    <w:p w14:paraId="7C7CCE5F" w14:textId="77777777" w:rsidR="00E719E7" w:rsidRDefault="00E719E7" w:rsidP="00724057">
      <w:pPr>
        <w:pStyle w:val="Heading3"/>
      </w:pPr>
      <w:r>
        <w:t xml:space="preserve">amend, alter, or repeal the </w:t>
      </w:r>
      <w:proofErr w:type="gramStart"/>
      <w:r>
        <w:t>Bylaws;</w:t>
      </w:r>
      <w:proofErr w:type="gramEnd"/>
    </w:p>
    <w:p w14:paraId="5B0600F4" w14:textId="77777777" w:rsidR="00E719E7" w:rsidRDefault="00E719E7" w:rsidP="00134C67">
      <w:pPr>
        <w:pStyle w:val="Heading3"/>
        <w:ind w:left="2160" w:hanging="720"/>
      </w:pPr>
      <w:r>
        <w:t xml:space="preserve">elect, appoint, or remove any member of the Executive Board or the Leadership </w:t>
      </w:r>
      <w:proofErr w:type="gramStart"/>
      <w:r>
        <w:t>Council;</w:t>
      </w:r>
      <w:proofErr w:type="gramEnd"/>
    </w:p>
    <w:p w14:paraId="105F86F5" w14:textId="77777777" w:rsidR="00E719E7" w:rsidRDefault="00E719E7" w:rsidP="00724057">
      <w:pPr>
        <w:pStyle w:val="Heading3"/>
      </w:pPr>
      <w:r>
        <w:t>amend or restate the Articles of Incorporation;</w:t>
      </w:r>
    </w:p>
    <w:p w14:paraId="3BC91136" w14:textId="77777777" w:rsidR="00E719E7" w:rsidRDefault="00E719E7" w:rsidP="00724057">
      <w:pPr>
        <w:pStyle w:val="Heading3"/>
      </w:pPr>
      <w:r>
        <w:t>adopt a plan of merger or plan of consolidation;</w:t>
      </w:r>
    </w:p>
    <w:p w14:paraId="2BA624E7" w14:textId="77777777" w:rsidR="00E719E7" w:rsidRDefault="00E719E7" w:rsidP="00724057">
      <w:pPr>
        <w:pStyle w:val="Heading3"/>
      </w:pPr>
      <w:r>
        <w:t>authorize the dissolution of the Coalition or the revocation of a dissolution;</w:t>
      </w:r>
    </w:p>
    <w:p w14:paraId="1FE2750E" w14:textId="7A40B074" w:rsidR="00E719E7" w:rsidRDefault="00E719E7" w:rsidP="00EA79BF">
      <w:pPr>
        <w:pStyle w:val="Heading3"/>
        <w:ind w:left="2160" w:hanging="720"/>
      </w:pPr>
      <w:r>
        <w:t xml:space="preserve">authorize the sale, lease or exchange of all or substantially </w:t>
      </w:r>
      <w:proofErr w:type="gramStart"/>
      <w:r>
        <w:t>all of</w:t>
      </w:r>
      <w:proofErr w:type="gramEnd"/>
      <w:r>
        <w:t xml:space="preserve"> the assets and property of the </w:t>
      </w:r>
      <w:proofErr w:type="gramStart"/>
      <w:r>
        <w:t>Coalition;</w:t>
      </w:r>
      <w:proofErr w:type="gramEnd"/>
      <w:r>
        <w:t xml:space="preserve"> </w:t>
      </w:r>
    </w:p>
    <w:p w14:paraId="1409CED0" w14:textId="6F64284B" w:rsidR="00E02F7B" w:rsidRDefault="00E02F7B" w:rsidP="00E02F7B">
      <w:pPr>
        <w:pStyle w:val="Heading3"/>
        <w:ind w:left="2160" w:hanging="720"/>
      </w:pPr>
      <w:r>
        <w:t xml:space="preserve">sign any </w:t>
      </w:r>
      <w:proofErr w:type="gramStart"/>
      <w:r>
        <w:t>contract;</w:t>
      </w:r>
      <w:proofErr w:type="gramEnd"/>
      <w:r w:rsidR="00E64295">
        <w:t xml:space="preserve"> </w:t>
      </w:r>
    </w:p>
    <w:p w14:paraId="00E20A7E" w14:textId="2AE4782A" w:rsidR="00E02F7B" w:rsidRDefault="00E02F7B" w:rsidP="00EA79BF">
      <w:pPr>
        <w:pStyle w:val="Heading3"/>
        <w:ind w:left="2160" w:hanging="720"/>
      </w:pPr>
      <w:r>
        <w:t>expend any Coalition funds without the prior approval of the Treasurer</w:t>
      </w:r>
      <w:r w:rsidR="00E64295">
        <w:t xml:space="preserve"> or</w:t>
      </w:r>
      <w:r w:rsidR="0086776A">
        <w:t xml:space="preserve"> </w:t>
      </w:r>
      <w:r>
        <w:t>President</w:t>
      </w:r>
      <w:r w:rsidR="00E64295">
        <w:t>; or</w:t>
      </w:r>
    </w:p>
    <w:p w14:paraId="2A492D53" w14:textId="61FF4CF0" w:rsidR="00E719E7" w:rsidRDefault="00E719E7" w:rsidP="00EA79BF">
      <w:pPr>
        <w:pStyle w:val="Heading3"/>
        <w:ind w:left="2160" w:hanging="720"/>
      </w:pPr>
      <w:r>
        <w:t>amend, alter, or repeal any resolution of the Executive Board or the Leadership Council, which by its terms provides that it shall not be amended, altered or repealed by the committee.</w:t>
      </w:r>
      <w:r w:rsidR="00370F0C">
        <w:t xml:space="preserve"> </w:t>
      </w:r>
      <w:r>
        <w:t>The designation and appointment of any committee and the delegation of authority to that committee shall not operate to relieve the Executive Board, the Leadership Council, or any individual Council Member, of any responsibility imposed upon it or the Council Member by law.</w:t>
      </w:r>
    </w:p>
    <w:p w14:paraId="545C98F3" w14:textId="77777777" w:rsidR="008F73B9" w:rsidRPr="008F73B9" w:rsidRDefault="00E719E7" w:rsidP="008F73B9">
      <w:pPr>
        <w:pStyle w:val="Heading2"/>
        <w:rPr>
          <w:vanish/>
          <w:specVanish/>
        </w:rPr>
      </w:pPr>
      <w:r>
        <w:t>Meetings and Rules</w:t>
      </w:r>
    </w:p>
    <w:p w14:paraId="7F648D45" w14:textId="77777777" w:rsidR="00E719E7" w:rsidRDefault="00E719E7" w:rsidP="008F73B9">
      <w:pPr>
        <w:pStyle w:val="BodySingleSp5"/>
      </w:pPr>
      <w:r>
        <w:t>.</w:t>
      </w:r>
    </w:p>
    <w:p w14:paraId="4F8C9EF4" w14:textId="77777777" w:rsidR="00E719E7" w:rsidRDefault="00E719E7" w:rsidP="007E1F5F">
      <w:pPr>
        <w:pStyle w:val="Heading3"/>
        <w:ind w:left="2160" w:hanging="720"/>
      </w:pPr>
      <w:r w:rsidRPr="008F73B9">
        <w:rPr>
          <w:u w:val="single"/>
        </w:rPr>
        <w:t>Meeting Schedule</w:t>
      </w:r>
      <w:r>
        <w:t>. Committees shall establish a regular schedule for meetings. Committees shall have at least four (4) meetings per year.</w:t>
      </w:r>
    </w:p>
    <w:p w14:paraId="60BADF77" w14:textId="62937B48" w:rsidR="00E719E7" w:rsidRDefault="00E719E7" w:rsidP="007E1F5F">
      <w:pPr>
        <w:pStyle w:val="Heading3"/>
        <w:ind w:left="2160" w:hanging="720"/>
      </w:pPr>
      <w:r w:rsidRPr="008F73B9">
        <w:rPr>
          <w:u w:val="single"/>
        </w:rPr>
        <w:t>Meeting Voting and Quorums</w:t>
      </w:r>
      <w:r>
        <w:t xml:space="preserve">. Unless otherwise provided </w:t>
      </w:r>
      <w:proofErr w:type="gramStart"/>
      <w:r>
        <w:t>in</w:t>
      </w:r>
      <w:proofErr w:type="gramEnd"/>
      <w:r>
        <w:t xml:space="preserve"> the resolution of the Executive Board designating a committee, a majority of the whole committee shall constitute a quorum and the act of a majority of the members present at a meeting at which a quorum is present shall be the act of the committee.</w:t>
      </w:r>
    </w:p>
    <w:p w14:paraId="7C1BB67D" w14:textId="046471FB" w:rsidR="00E719E7" w:rsidRDefault="00E719E7" w:rsidP="007E1F5F">
      <w:pPr>
        <w:pStyle w:val="Heading3"/>
        <w:ind w:left="2160" w:hanging="720"/>
      </w:pPr>
      <w:r w:rsidRPr="008F73B9">
        <w:rPr>
          <w:u w:val="single"/>
        </w:rPr>
        <w:t>Meetings by Electronic Communication</w:t>
      </w:r>
      <w:r>
        <w:t xml:space="preserve">. A member of a committee may participate in a meeting by means of conference telephone or other means of remote communication by means of which all </w:t>
      </w:r>
      <w:proofErr w:type="gramStart"/>
      <w:r>
        <w:t>persons</w:t>
      </w:r>
      <w:proofErr w:type="gramEnd"/>
      <w:r>
        <w:t xml:space="preserve"> participating in the meeting can communicate with each other. Participation in a meeting by this method constitutes presence in person at the meeting.</w:t>
      </w:r>
    </w:p>
    <w:p w14:paraId="4E34C695" w14:textId="77777777" w:rsidR="008F73B9" w:rsidRPr="008F73B9" w:rsidRDefault="00E719E7" w:rsidP="007E1F5F">
      <w:pPr>
        <w:pStyle w:val="Heading2"/>
        <w:ind w:left="1440" w:hanging="720"/>
        <w:rPr>
          <w:vanish/>
          <w:specVanish/>
        </w:rPr>
      </w:pPr>
      <w:r>
        <w:lastRenderedPageBreak/>
        <w:t>Actions</w:t>
      </w:r>
    </w:p>
    <w:p w14:paraId="59B30EA1" w14:textId="1C7562C2" w:rsidR="00E719E7" w:rsidRDefault="00E719E7" w:rsidP="007E1F5F">
      <w:pPr>
        <w:pStyle w:val="BodySingleSp5"/>
        <w:ind w:left="1440" w:hanging="720"/>
      </w:pPr>
      <w:r>
        <w:t>. The committee will develop, implement and evaluate action plans that support the goals and objectives of the Coalition. Each committee will submit a budget to the Treasurer for Executive Board discussion that supports the identified goals and objectives by fall quarter. All committee actions that require Coalition funds must be approved by the Executive Board</w:t>
      </w:r>
      <w:r w:rsidR="007E1F5F">
        <w:t>.</w:t>
      </w:r>
    </w:p>
    <w:p w14:paraId="454521C9" w14:textId="77777777" w:rsidR="008F73B9" w:rsidRPr="008F73B9" w:rsidRDefault="00E719E7" w:rsidP="007E1F5F">
      <w:pPr>
        <w:pStyle w:val="Heading2"/>
        <w:ind w:left="1440" w:hanging="720"/>
        <w:rPr>
          <w:vanish/>
          <w:specVanish/>
        </w:rPr>
      </w:pPr>
      <w:r>
        <w:t>Rules</w:t>
      </w:r>
    </w:p>
    <w:p w14:paraId="082DFA0F" w14:textId="5E5A6545" w:rsidR="00E719E7" w:rsidRDefault="00E719E7" w:rsidP="007E1F5F">
      <w:pPr>
        <w:pStyle w:val="BodySingleSp5"/>
        <w:ind w:left="1440" w:hanging="720"/>
      </w:pPr>
      <w:r>
        <w:t xml:space="preserve">. Each committee may adopt rules for its own </w:t>
      </w:r>
      <w:proofErr w:type="gramStart"/>
      <w:r>
        <w:t>government</w:t>
      </w:r>
      <w:proofErr w:type="gramEnd"/>
      <w:r>
        <w:t xml:space="preserve"> not inconsistent with these Bylaws or with rules adopted by the Executive Board or the Leadership Council.</w:t>
      </w:r>
    </w:p>
    <w:p w14:paraId="7E33C99B" w14:textId="77777777" w:rsidR="00327B40" w:rsidRPr="00327B40" w:rsidRDefault="00327B40" w:rsidP="008F73B9">
      <w:pPr>
        <w:pStyle w:val="BodySingleSp5"/>
        <w:rPr>
          <w:sz w:val="8"/>
          <w:szCs w:val="8"/>
        </w:rPr>
      </w:pPr>
    </w:p>
    <w:p w14:paraId="66DEC359" w14:textId="77777777" w:rsidR="00E719E7" w:rsidRDefault="00E719E7" w:rsidP="00D70016">
      <w:pPr>
        <w:pStyle w:val="Heading1"/>
        <w:ind w:right="-720" w:firstLine="0"/>
      </w:pPr>
      <w:r>
        <w:t>- CONTRACTS, CHECKS, DEPOSITS AND FUNDS</w:t>
      </w:r>
    </w:p>
    <w:p w14:paraId="0AF92C7D" w14:textId="77777777" w:rsidR="008F73B9" w:rsidRPr="008F73B9" w:rsidRDefault="00E719E7" w:rsidP="0052609F">
      <w:pPr>
        <w:pStyle w:val="Heading2"/>
        <w:ind w:left="1440" w:hanging="720"/>
        <w:rPr>
          <w:vanish/>
          <w:specVanish/>
        </w:rPr>
      </w:pPr>
      <w:r>
        <w:t>Contracts</w:t>
      </w:r>
    </w:p>
    <w:p w14:paraId="142C7441" w14:textId="4CEBFC21" w:rsidR="00E719E7" w:rsidRDefault="00E719E7" w:rsidP="0052609F">
      <w:pPr>
        <w:pStyle w:val="BodySingleSp5"/>
        <w:ind w:left="1440" w:hanging="720"/>
      </w:pPr>
      <w:r>
        <w:t xml:space="preserve">. The Executive Board may authorize any officer or </w:t>
      </w:r>
      <w:proofErr w:type="gramStart"/>
      <w:r>
        <w:t>officers</w:t>
      </w:r>
      <w:proofErr w:type="gramEnd"/>
      <w:r>
        <w:t xml:space="preserve">, agent or agents of the Coalition, in addition to the officers so authorized by these bylaws, to </w:t>
      </w:r>
      <w:proofErr w:type="gramStart"/>
      <w:r>
        <w:t>enter into</w:t>
      </w:r>
      <w:proofErr w:type="gramEnd"/>
      <w:r>
        <w:t xml:space="preserve"> any contract or execute and deliver any instrument in the name of and on behalf of the Coalition, and such authority may be general or confined to specific instances.</w:t>
      </w:r>
    </w:p>
    <w:p w14:paraId="0874A7FA" w14:textId="77777777" w:rsidR="008F73B9" w:rsidRPr="008F73B9" w:rsidRDefault="00E719E7" w:rsidP="0052609F">
      <w:pPr>
        <w:pStyle w:val="Heading2"/>
        <w:ind w:left="1440" w:hanging="720"/>
        <w:rPr>
          <w:vanish/>
          <w:specVanish/>
        </w:rPr>
      </w:pPr>
      <w:r>
        <w:t>Checks, Drafts, Etc</w:t>
      </w:r>
    </w:p>
    <w:p w14:paraId="7E5CC46F" w14:textId="392DF9C3" w:rsidR="00E719E7" w:rsidRDefault="00E719E7" w:rsidP="0052609F">
      <w:pPr>
        <w:pStyle w:val="BodySingleSp5"/>
        <w:ind w:left="1440" w:hanging="720"/>
      </w:pPr>
      <w:r>
        <w:t xml:space="preserve">. All checks, drafts, or orders for the payment of money, notes or other evidences of indebtedness issued in the name of the Coalition, shall be signed by such </w:t>
      </w:r>
      <w:r w:rsidR="009B077E">
        <w:t xml:space="preserve">Executive </w:t>
      </w:r>
      <w:r>
        <w:t xml:space="preserve">Officer or </w:t>
      </w:r>
      <w:r w:rsidR="009B077E">
        <w:t xml:space="preserve">Executive </w:t>
      </w:r>
      <w:r>
        <w:t>Officers, agent or agents of the Coalition, and in such manner as shall from time to time be determined by resolution of the Executive Board. In the absence of such determination by the Executive Board, such instruments shall be approved in writing by the Treasurer or the President of the Coalition if greater than</w:t>
      </w:r>
      <w:r w:rsidR="008F73B9">
        <w:t xml:space="preserve"> </w:t>
      </w:r>
      <w:r>
        <w:t>$5,000.</w:t>
      </w:r>
    </w:p>
    <w:p w14:paraId="47E8D361" w14:textId="77777777" w:rsidR="008F73B9" w:rsidRPr="008F73B9" w:rsidRDefault="00E719E7" w:rsidP="0052609F">
      <w:pPr>
        <w:pStyle w:val="Heading2"/>
        <w:ind w:left="1440" w:hanging="720"/>
        <w:rPr>
          <w:vanish/>
          <w:specVanish/>
        </w:rPr>
      </w:pPr>
      <w:r>
        <w:t>Deposits</w:t>
      </w:r>
    </w:p>
    <w:p w14:paraId="4A021039" w14:textId="33D38C1A" w:rsidR="00E719E7" w:rsidRDefault="00E719E7" w:rsidP="0052609F">
      <w:pPr>
        <w:pStyle w:val="BodySingleSp5"/>
        <w:ind w:left="1440" w:hanging="720"/>
      </w:pPr>
      <w:r>
        <w:t>. All funds of the Coalition shall be deposited from time to time to the credit of the Coalition in such financial institutions as the Executive Board may select.</w:t>
      </w:r>
    </w:p>
    <w:p w14:paraId="4C352855" w14:textId="77777777" w:rsidR="008F73B9" w:rsidRPr="008F73B9" w:rsidRDefault="00E719E7" w:rsidP="0052609F">
      <w:pPr>
        <w:pStyle w:val="Heading2"/>
        <w:ind w:left="1440" w:hanging="720"/>
        <w:rPr>
          <w:vanish/>
          <w:specVanish/>
        </w:rPr>
      </w:pPr>
      <w:r>
        <w:t>Gifts</w:t>
      </w:r>
    </w:p>
    <w:p w14:paraId="2E59259D" w14:textId="55B28840" w:rsidR="00E719E7" w:rsidRDefault="00E719E7" w:rsidP="0052609F">
      <w:pPr>
        <w:pStyle w:val="BodySingleSp5"/>
        <w:ind w:left="1440" w:hanging="720"/>
      </w:pPr>
      <w:r>
        <w:t>. The Executive Board may accept on behalf of the Coalition any contributions, gift, bequest or devise for the general purpose or for any special purpose of the Coalition.</w:t>
      </w:r>
    </w:p>
    <w:p w14:paraId="2D04BE9E" w14:textId="77777777" w:rsidR="003E6686" w:rsidRPr="003E6686" w:rsidRDefault="00E719E7" w:rsidP="0052609F">
      <w:pPr>
        <w:pStyle w:val="Heading2"/>
        <w:ind w:left="1440" w:hanging="720"/>
        <w:rPr>
          <w:vanish/>
          <w:specVanish/>
        </w:rPr>
      </w:pPr>
      <w:r>
        <w:t>Net Earnings</w:t>
      </w:r>
    </w:p>
    <w:p w14:paraId="2A119149" w14:textId="3D21F20A" w:rsidR="00161E05" w:rsidRDefault="00E719E7" w:rsidP="0052609F">
      <w:pPr>
        <w:pStyle w:val="BodySingleSp5"/>
        <w:ind w:left="1440" w:hanging="720"/>
      </w:pPr>
      <w:r>
        <w:t xml:space="preserve">. No part of the net earnings of the Coalition shall be distributed to, or </w:t>
      </w:r>
      <w:proofErr w:type="gramStart"/>
      <w:r>
        <w:t>inure</w:t>
      </w:r>
      <w:proofErr w:type="gramEnd"/>
      <w:r>
        <w:t xml:space="preserve"> to the benefit of, any Leadership Council Member, member, contributor or private person.</w:t>
      </w:r>
      <w:r w:rsidR="00E72DF8">
        <w:t xml:space="preserve"> </w:t>
      </w:r>
    </w:p>
    <w:p w14:paraId="739453C5" w14:textId="77777777" w:rsidR="00327B40" w:rsidRPr="00327B40" w:rsidRDefault="00327B40" w:rsidP="00E72DF8">
      <w:pPr>
        <w:pStyle w:val="BodySingleSp5"/>
        <w:rPr>
          <w:sz w:val="8"/>
          <w:szCs w:val="8"/>
        </w:rPr>
      </w:pPr>
    </w:p>
    <w:p w14:paraId="7EFF67D8" w14:textId="77777777" w:rsidR="00E719E7" w:rsidRDefault="00E72DF8" w:rsidP="009B077E">
      <w:pPr>
        <w:pStyle w:val="Heading1"/>
        <w:ind w:firstLine="0"/>
      </w:pPr>
      <w:r>
        <w:t xml:space="preserve">- </w:t>
      </w:r>
      <w:r w:rsidR="00E719E7" w:rsidRPr="00BF015B">
        <w:t>FISCAL</w:t>
      </w:r>
      <w:r w:rsidR="00E719E7">
        <w:t xml:space="preserve"> YEAR</w:t>
      </w:r>
    </w:p>
    <w:p w14:paraId="273FD0DE" w14:textId="77777777" w:rsidR="00BF015B" w:rsidRPr="00BF015B" w:rsidRDefault="00E719E7" w:rsidP="002944AA">
      <w:pPr>
        <w:pStyle w:val="Heading2"/>
        <w:ind w:left="1440" w:hanging="720"/>
        <w:rPr>
          <w:vanish/>
          <w:specVanish/>
        </w:rPr>
      </w:pPr>
      <w:r>
        <w:t>Fiscal Year</w:t>
      </w:r>
    </w:p>
    <w:p w14:paraId="563C90D1" w14:textId="5A4F4DF6" w:rsidR="00A638D6" w:rsidRDefault="00E719E7" w:rsidP="002944AA">
      <w:pPr>
        <w:pStyle w:val="BodySingleSp5"/>
        <w:ind w:left="1440" w:hanging="720"/>
      </w:pPr>
      <w:r>
        <w:t xml:space="preserve">. The fiscal year of the Coalition </w:t>
      </w:r>
      <w:proofErr w:type="gramStart"/>
      <w:r>
        <w:t>shall</w:t>
      </w:r>
      <w:proofErr w:type="gramEnd"/>
      <w:r>
        <w:t xml:space="preserve"> begin on January 1 and end on December 31, unless otherwise established by the Executive Board.</w:t>
      </w:r>
    </w:p>
    <w:p w14:paraId="773671F6" w14:textId="77777777" w:rsidR="00327B40" w:rsidRPr="00327B40" w:rsidRDefault="00327B40" w:rsidP="00327B40">
      <w:pPr>
        <w:pStyle w:val="BodySingleSp5"/>
        <w:ind w:firstLine="0"/>
        <w:rPr>
          <w:sz w:val="8"/>
          <w:szCs w:val="8"/>
        </w:rPr>
      </w:pPr>
    </w:p>
    <w:p w14:paraId="6C8C764B" w14:textId="77777777" w:rsidR="00E719E7" w:rsidRDefault="00E719E7" w:rsidP="009B077E">
      <w:pPr>
        <w:pStyle w:val="Heading1"/>
        <w:ind w:firstLine="0"/>
      </w:pPr>
      <w:r>
        <w:t>- BOOKS AND RECORDS</w:t>
      </w:r>
    </w:p>
    <w:p w14:paraId="63A30950" w14:textId="77777777" w:rsidR="00BF015B" w:rsidRPr="00BF015B" w:rsidRDefault="00E719E7" w:rsidP="002944AA">
      <w:pPr>
        <w:pStyle w:val="Heading2"/>
        <w:ind w:left="1440" w:hanging="720"/>
        <w:rPr>
          <w:vanish/>
          <w:specVanish/>
        </w:rPr>
      </w:pPr>
      <w:r>
        <w:t>Books and Records</w:t>
      </w:r>
    </w:p>
    <w:p w14:paraId="00A93BD3" w14:textId="2F6EB886" w:rsidR="00E719E7" w:rsidRDefault="00E719E7" w:rsidP="002944AA">
      <w:pPr>
        <w:pStyle w:val="BodySingleSp5"/>
        <w:ind w:left="1440" w:hanging="720"/>
      </w:pPr>
      <w:r>
        <w:t xml:space="preserve">. The Coalition shall keep correct and complete books and records of account and shall also keep minutes of the proceedings of the Members, the Executive Board, the Leadership Council, and any Committees, and shall keep at its </w:t>
      </w:r>
      <w:r>
        <w:lastRenderedPageBreak/>
        <w:t>registered or principal office a record giving the names and addresses of the Members and the Leadership Council Members. Requests for inspection or copies of member lists, distribution of materials, or contacts will be submitted to the Executive Board for review and decision on participation in accordance with the Act.</w:t>
      </w:r>
    </w:p>
    <w:p w14:paraId="20FED5D2" w14:textId="77777777" w:rsidR="00327B40" w:rsidRPr="00327B40" w:rsidRDefault="00327B40" w:rsidP="00BF015B">
      <w:pPr>
        <w:pStyle w:val="BodySingleSp5"/>
        <w:rPr>
          <w:sz w:val="8"/>
          <w:szCs w:val="8"/>
        </w:rPr>
      </w:pPr>
    </w:p>
    <w:p w14:paraId="7768C77E" w14:textId="77777777" w:rsidR="00E719E7" w:rsidRDefault="00E719E7" w:rsidP="009B077E">
      <w:pPr>
        <w:pStyle w:val="Heading1"/>
        <w:ind w:firstLine="0"/>
      </w:pPr>
      <w:r>
        <w:t>- INDEMNIFICATION</w:t>
      </w:r>
    </w:p>
    <w:p w14:paraId="09BA35AC" w14:textId="77777777" w:rsidR="00BF015B" w:rsidRPr="00BF015B" w:rsidRDefault="00E719E7" w:rsidP="007B4859">
      <w:pPr>
        <w:pStyle w:val="Heading2"/>
        <w:ind w:left="1440" w:hanging="720"/>
        <w:rPr>
          <w:vanish/>
          <w:specVanish/>
        </w:rPr>
      </w:pPr>
      <w:r>
        <w:t>Indemnification to Fullest Extent Permitted</w:t>
      </w:r>
    </w:p>
    <w:p w14:paraId="47A9C11B" w14:textId="45A9C492" w:rsidR="00E719E7" w:rsidRDefault="00E719E7" w:rsidP="007B4859">
      <w:pPr>
        <w:pStyle w:val="BodySingleSp5"/>
        <w:ind w:left="1440" w:hanging="720"/>
      </w:pPr>
      <w:r>
        <w:t>. The Coalition shall indemnify to the fullest extent now or hereafter permitted by law (including advancement of expenses) any person who was or is a party or is threatened to be made a party to any threatened, pending</w:t>
      </w:r>
      <w:r w:rsidR="009B077E">
        <w:t>,</w:t>
      </w:r>
      <w:r>
        <w:t xml:space="preserve"> or completed action, suit or proceeding, whether civil, criminal, administrative or investigative and whether formal or informal, by reason of the fact that he or she is or was an Executive Officer, Executive Board member, </w:t>
      </w:r>
      <w:r w:rsidR="009B077E">
        <w:t>M</w:t>
      </w:r>
      <w:r>
        <w:t>ember, Leadership Council member, officer, or agent of the Coalition, against expenses (including attorneys’ fees), penalties, fines, judgments and amounts paid in settlement actually and reasonably incurred in connection with such action, suit or proceeding if he or she acted in good faith and in a manner reasonably believed to be in or not opposed to the best interests of the Coalition, and with respect to any criminal action or proceeding, had no reasonable cause to believe such conduct was unlawful.</w:t>
      </w:r>
    </w:p>
    <w:p w14:paraId="5661F66F" w14:textId="77777777" w:rsidR="00BF015B" w:rsidRPr="00BF015B" w:rsidRDefault="00E719E7" w:rsidP="007B4859">
      <w:pPr>
        <w:pStyle w:val="Heading2"/>
        <w:ind w:left="1440" w:hanging="720"/>
        <w:rPr>
          <w:vanish/>
          <w:specVanish/>
        </w:rPr>
      </w:pPr>
      <w:r>
        <w:t>Indemnification Not Exclusive</w:t>
      </w:r>
    </w:p>
    <w:p w14:paraId="0737E10F" w14:textId="62C5DB24" w:rsidR="00E719E7" w:rsidRDefault="00E719E7" w:rsidP="007B4859">
      <w:pPr>
        <w:pStyle w:val="BodySingleSp5"/>
        <w:ind w:left="1440" w:hanging="720"/>
      </w:pPr>
      <w:r>
        <w:t>. The indemnification or advancement of expenses provided under Section 9.1 is not exclusive of other rights to which a person seeking indemnification or advancement of expenses may be entitled under the Articles of Incorporation, Bylaws or a contractual agreement. However, the total amount of expenses advanced or indemnified from all sources combined shall not exceed the amount of actual expenses incurred by the person seeking indemnification or advancement of expenses.</w:t>
      </w:r>
    </w:p>
    <w:p w14:paraId="05C1C309" w14:textId="77777777" w:rsidR="00BF015B" w:rsidRPr="00BF015B" w:rsidRDefault="00E719E7" w:rsidP="007B4859">
      <w:pPr>
        <w:pStyle w:val="Heading2"/>
        <w:ind w:left="1440" w:hanging="720"/>
        <w:rPr>
          <w:vanish/>
          <w:specVanish/>
        </w:rPr>
      </w:pPr>
      <w:r>
        <w:t>Continuation of Indemnification</w:t>
      </w:r>
    </w:p>
    <w:p w14:paraId="7563E7CA" w14:textId="5B74DEED" w:rsidR="00E719E7" w:rsidRDefault="00E719E7" w:rsidP="007B4859">
      <w:pPr>
        <w:pStyle w:val="BodySingleSp5"/>
        <w:ind w:left="1440" w:hanging="720"/>
      </w:pPr>
      <w:r>
        <w:t xml:space="preserve">. The indemnification provided for in Section 9.1 continues as to a person who ceases to be an Executive Officer, Executive Board member, member, Leadership Council member, officer, or agent of the Coalition and shall </w:t>
      </w:r>
      <w:proofErr w:type="gramStart"/>
      <w:r>
        <w:t>inure</w:t>
      </w:r>
      <w:proofErr w:type="gramEnd"/>
      <w:r>
        <w:t xml:space="preserve"> to the benefit of the heirs and personal representatives of the person.</w:t>
      </w:r>
    </w:p>
    <w:p w14:paraId="14C02114" w14:textId="77777777" w:rsidR="00BF015B" w:rsidRPr="00BF015B" w:rsidRDefault="00E719E7" w:rsidP="00E628E3">
      <w:pPr>
        <w:pStyle w:val="Heading2"/>
        <w:ind w:left="1440" w:hanging="720"/>
        <w:rPr>
          <w:vanish/>
          <w:specVanish/>
        </w:rPr>
      </w:pPr>
      <w:r>
        <w:t>Insurance</w:t>
      </w:r>
    </w:p>
    <w:p w14:paraId="29C1B6F0" w14:textId="6B5DA929" w:rsidR="003C0617" w:rsidRDefault="00E719E7" w:rsidP="00E628E3">
      <w:pPr>
        <w:pStyle w:val="BodySingleSp5"/>
        <w:ind w:left="1440" w:hanging="720"/>
      </w:pPr>
      <w:r>
        <w:t xml:space="preserve">. The Coalition shall have power to purchase and maintain insurance on behalf of any person who is or was an Executive Officer, Executive Board member, member, Leadership Council member, officer, or agent of the Coalition against any liability asserted against, and incurred by him or her in any such capacity or arising out of his or her status as such, whether or not the Coalition would have the power to indemnify him or her against such liability under the provisions of these Bylaws. </w:t>
      </w:r>
    </w:p>
    <w:p w14:paraId="032F7BDD" w14:textId="77777777" w:rsidR="00327B40" w:rsidRPr="00327B40" w:rsidRDefault="00327B40" w:rsidP="009B077E">
      <w:pPr>
        <w:pStyle w:val="BodySingleSp5"/>
        <w:rPr>
          <w:sz w:val="8"/>
          <w:szCs w:val="8"/>
        </w:rPr>
      </w:pPr>
    </w:p>
    <w:p w14:paraId="0793D149" w14:textId="77777777" w:rsidR="00E719E7" w:rsidRDefault="00E719E7" w:rsidP="009B077E">
      <w:pPr>
        <w:pStyle w:val="Heading1"/>
        <w:ind w:firstLine="0"/>
      </w:pPr>
      <w:r>
        <w:t>- PARLIAMENTARY AUTHORITY</w:t>
      </w:r>
    </w:p>
    <w:p w14:paraId="4CD0848F" w14:textId="77777777" w:rsidR="003C0617" w:rsidRPr="003C0617" w:rsidRDefault="00E719E7" w:rsidP="00E628E3">
      <w:pPr>
        <w:pStyle w:val="Heading2"/>
        <w:ind w:left="1440" w:hanging="720"/>
        <w:rPr>
          <w:vanish/>
          <w:specVanish/>
        </w:rPr>
      </w:pPr>
      <w:r>
        <w:t>Parliamentary Authority</w:t>
      </w:r>
    </w:p>
    <w:p w14:paraId="767A2DC6" w14:textId="4FAF8B66" w:rsidR="00E719E7" w:rsidRDefault="00E719E7" w:rsidP="003C0617">
      <w:pPr>
        <w:pStyle w:val="BodySingleSp5"/>
      </w:pPr>
      <w:r>
        <w:t>. The rules contained in Robert’s Rules of Order, current edition, shall govern meetings of the Coalition in all cases in which they are applicable.</w:t>
      </w:r>
    </w:p>
    <w:p w14:paraId="1C83B827" w14:textId="77777777" w:rsidR="00327B40" w:rsidRPr="00327B40" w:rsidRDefault="00327B40" w:rsidP="003C0617">
      <w:pPr>
        <w:pStyle w:val="BodySingleSp5"/>
        <w:rPr>
          <w:sz w:val="8"/>
          <w:szCs w:val="8"/>
        </w:rPr>
      </w:pPr>
    </w:p>
    <w:p w14:paraId="483AFE3D" w14:textId="77777777" w:rsidR="00E719E7" w:rsidRDefault="00E719E7" w:rsidP="009B077E">
      <w:pPr>
        <w:pStyle w:val="Heading1"/>
        <w:ind w:firstLine="0"/>
      </w:pPr>
      <w:r>
        <w:lastRenderedPageBreak/>
        <w:t>- DISSOLUTION</w:t>
      </w:r>
    </w:p>
    <w:p w14:paraId="1A384700" w14:textId="77777777" w:rsidR="003C0617" w:rsidRPr="003C0617" w:rsidRDefault="00E719E7" w:rsidP="006008A6">
      <w:pPr>
        <w:pStyle w:val="Heading2"/>
        <w:ind w:left="1440" w:hanging="720"/>
        <w:rPr>
          <w:vanish/>
          <w:specVanish/>
        </w:rPr>
      </w:pPr>
      <w:r>
        <w:t>Dissolution</w:t>
      </w:r>
    </w:p>
    <w:p w14:paraId="7C08807F" w14:textId="78F355BA" w:rsidR="00E719E7" w:rsidRDefault="00E719E7" w:rsidP="006008A6">
      <w:pPr>
        <w:pStyle w:val="BodySingleSp5"/>
        <w:ind w:left="1440" w:hanging="720"/>
      </w:pPr>
      <w:r>
        <w:t xml:space="preserve">. There shall be a vote of the Active Members to dissolve the Coalition in accordance with the laws of Michigan. Upon dissolution or winding up of the affairs of the Coalition, whether voluntary or involuntary, the assets for the Coalition, after all debts have been provided for, then remaining in the hands of the Coalition shall be distributed, transferred, conveyed, delivered and paid over, in such amounts as the Active Members may determine or as may be determined by a court of competent jurisdiction upon application of the Active Members, exclusively to charitable, religious, scientific, literary, educational or social welfare organizations which would then qualify under the provisions of Section 501(c)(3) of the Internal Revenue Code and its regulations as they now exist or as they may hereafter be amended.  </w:t>
      </w:r>
    </w:p>
    <w:p w14:paraId="2A2CA87F" w14:textId="77777777" w:rsidR="00327B40" w:rsidRPr="00327B40" w:rsidRDefault="00327B40" w:rsidP="003C0617">
      <w:pPr>
        <w:pStyle w:val="BodySingleSp5"/>
        <w:rPr>
          <w:sz w:val="8"/>
          <w:szCs w:val="8"/>
        </w:rPr>
      </w:pPr>
    </w:p>
    <w:p w14:paraId="6D367C7F" w14:textId="77777777" w:rsidR="00E719E7" w:rsidRDefault="00E719E7" w:rsidP="009B077E">
      <w:pPr>
        <w:pStyle w:val="Heading1"/>
        <w:ind w:firstLine="0"/>
      </w:pPr>
      <w:r>
        <w:t>- AMENDMENTS</w:t>
      </w:r>
    </w:p>
    <w:p w14:paraId="5E5317C9" w14:textId="77777777" w:rsidR="003C0617" w:rsidRPr="003C0617" w:rsidRDefault="00E719E7" w:rsidP="006008A6">
      <w:pPr>
        <w:pStyle w:val="Heading2"/>
        <w:ind w:left="1440" w:hanging="720"/>
        <w:rPr>
          <w:vanish/>
          <w:specVanish/>
        </w:rPr>
      </w:pPr>
      <w:r>
        <w:t>Amendments</w:t>
      </w:r>
    </w:p>
    <w:p w14:paraId="73626C84" w14:textId="40A9DAF1" w:rsidR="00CA58D5" w:rsidRDefault="00E719E7" w:rsidP="006008A6">
      <w:pPr>
        <w:pStyle w:val="BodySingleSp5"/>
        <w:ind w:left="1440" w:hanging="720"/>
      </w:pPr>
      <w:r>
        <w:t>.  These Bylaws may be altered or amended by the affirmative vote or consent of the Active Members. These Bylaws may not be amended by the Executive Board.</w:t>
      </w:r>
    </w:p>
    <w:p w14:paraId="5C6C5351" w14:textId="043C7076" w:rsidR="00844390" w:rsidRDefault="00844390" w:rsidP="00844390">
      <w:pPr>
        <w:pStyle w:val="BodySingleSp5"/>
        <w:ind w:firstLine="0"/>
        <w:jc w:val="left"/>
      </w:pPr>
    </w:p>
    <w:p w14:paraId="1DB30C80" w14:textId="29C0E19E" w:rsidR="00327B40" w:rsidRDefault="00FD2854" w:rsidP="00844390">
      <w:pPr>
        <w:pStyle w:val="BodySingleSp5"/>
        <w:ind w:firstLine="0"/>
        <w:jc w:val="left"/>
      </w:pPr>
      <w:r>
        <w:t xml:space="preserve">Bylaws updated and approved by the membership March 24, </w:t>
      </w:r>
      <w:proofErr w:type="gramStart"/>
      <w:r>
        <w:t>2026</w:t>
      </w:r>
      <w:proofErr w:type="gramEnd"/>
      <w:r>
        <w:t xml:space="preserve"> by </w:t>
      </w:r>
      <w:r w:rsidR="001B7A7A">
        <w:t>SurveyMonkey</w:t>
      </w:r>
      <w:r>
        <w:t>.</w:t>
      </w:r>
    </w:p>
    <w:p w14:paraId="647B9641" w14:textId="7B64C223" w:rsidR="00844390" w:rsidRDefault="00844390" w:rsidP="00844390">
      <w:pPr>
        <w:pStyle w:val="BodySingleSp5"/>
        <w:ind w:firstLine="0"/>
        <w:jc w:val="left"/>
      </w:pPr>
      <w:r>
        <w:t>Bylaws updated and approved</w:t>
      </w:r>
      <w:r w:rsidR="003B780A">
        <w:t xml:space="preserve"> by </w:t>
      </w:r>
      <w:proofErr w:type="gramStart"/>
      <w:r w:rsidR="003B780A">
        <w:t>the membership</w:t>
      </w:r>
      <w:proofErr w:type="gramEnd"/>
      <w:r>
        <w:t xml:space="preserve">, </w:t>
      </w:r>
      <w:r w:rsidR="00D535FA">
        <w:t>November 5</w:t>
      </w:r>
      <w:r>
        <w:t>, 2021</w:t>
      </w:r>
      <w:r w:rsidR="008A6D2C">
        <w:t>.</w:t>
      </w:r>
    </w:p>
    <w:p w14:paraId="03207D3C" w14:textId="6B5F78A7" w:rsidR="008A6D2C" w:rsidRDefault="008A6D2C" w:rsidP="00844390">
      <w:pPr>
        <w:pStyle w:val="BodySingleSp5"/>
        <w:ind w:firstLine="0"/>
        <w:jc w:val="left"/>
      </w:pPr>
      <w:r>
        <w:t>Bylaws updated and approved by the Membership, March 2023.</w:t>
      </w:r>
    </w:p>
    <w:p w14:paraId="48A4853F" w14:textId="77777777" w:rsidR="008A6D2C" w:rsidRDefault="008A6D2C" w:rsidP="00844390">
      <w:pPr>
        <w:pStyle w:val="BodySingleSp5"/>
        <w:ind w:firstLine="0"/>
        <w:jc w:val="left"/>
      </w:pPr>
    </w:p>
    <w:p w14:paraId="21E9EDFB" w14:textId="52A06B38" w:rsidR="00724057" w:rsidRDefault="0098302D" w:rsidP="00724057">
      <w:pPr>
        <w:pStyle w:val="LBFileStampAtEnd"/>
      </w:pPr>
      <w:fldSimple w:instr=" DOCPROPERTY DocNumberPrefix  ">
        <w:r>
          <w:t>31443:00002:</w:t>
        </w:r>
      </w:fldSimple>
      <w:fldSimple w:instr=" DOCPROPERTY DMNumber  ">
        <w:r>
          <w:t>5158738</w:t>
        </w:r>
      </w:fldSimple>
      <w:fldSimple w:instr=" DOCPROPERTY DMVersionNumber  ">
        <w:r>
          <w:t>-1</w:t>
        </w:r>
      </w:fldSimple>
    </w:p>
    <w:sectPr w:rsidR="00724057" w:rsidSect="00327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9726" w14:textId="77777777" w:rsidR="00446106" w:rsidRDefault="00446106" w:rsidP="00B532BB">
      <w:pPr>
        <w:spacing w:after="0"/>
      </w:pPr>
      <w:r>
        <w:separator/>
      </w:r>
    </w:p>
  </w:endnote>
  <w:endnote w:type="continuationSeparator" w:id="0">
    <w:p w14:paraId="799665D3" w14:textId="77777777" w:rsidR="00446106" w:rsidRDefault="00446106" w:rsidP="00B53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5889" w14:textId="77777777" w:rsidR="0098302D" w:rsidRDefault="0098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954A" w14:textId="77777777" w:rsidR="0076667A" w:rsidRDefault="0076667A">
    <w:pPr>
      <w:pStyle w:val="Footer"/>
    </w:pPr>
    <w:r>
      <w:ptab w:relativeTo="margin" w:alignment="center" w:leader="none"/>
    </w:r>
    <w:r w:rsidRPr="0076667A">
      <w:rPr>
        <w:rStyle w:val="PageNumber"/>
      </w:rPr>
      <w:fldChar w:fldCharType="begin"/>
    </w:r>
    <w:r w:rsidRPr="0076667A">
      <w:rPr>
        <w:rStyle w:val="PageNumber"/>
      </w:rPr>
      <w:instrText xml:space="preserve"> PAGE  \* MERGEFORMAT </w:instrText>
    </w:r>
    <w:r w:rsidRPr="0076667A">
      <w:rPr>
        <w:rStyle w:val="PageNumber"/>
      </w:rPr>
      <w:fldChar w:fldCharType="separate"/>
    </w:r>
    <w:r w:rsidR="00A81B0B">
      <w:rPr>
        <w:rStyle w:val="PageNumber"/>
        <w:noProof/>
      </w:rPr>
      <w:t>2</w:t>
    </w:r>
    <w:r w:rsidRPr="0076667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145B" w14:textId="77777777" w:rsidR="0098302D" w:rsidRDefault="00983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80AC" w14:textId="77777777" w:rsidR="00446106" w:rsidRDefault="00446106" w:rsidP="00B532BB">
      <w:pPr>
        <w:spacing w:after="0"/>
      </w:pPr>
      <w:r>
        <w:separator/>
      </w:r>
    </w:p>
  </w:footnote>
  <w:footnote w:type="continuationSeparator" w:id="0">
    <w:p w14:paraId="3F449557" w14:textId="77777777" w:rsidR="00446106" w:rsidRDefault="00446106" w:rsidP="00B53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DED6" w14:textId="77777777" w:rsidR="0098302D" w:rsidRDefault="00983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5DDA" w14:textId="77777777" w:rsidR="0098302D" w:rsidRDefault="00983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3498" w14:textId="77777777" w:rsidR="0098302D" w:rsidRDefault="0098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74FC2"/>
    <w:multiLevelType w:val="multilevel"/>
    <w:tmpl w:val="D10069BA"/>
    <w:name w:val="OutlineHeadings"/>
    <w:lvl w:ilvl="0">
      <w:start w:val="1"/>
      <w:numFmt w:val="upperRoman"/>
      <w:pStyle w:val="Heading1"/>
      <w:suff w:val="space"/>
      <w:lvlText w:val="ARTICLE %1  "/>
      <w:lvlJc w:val="left"/>
      <w:pPr>
        <w:tabs>
          <w:tab w:val="num" w:pos="1710"/>
        </w:tabs>
        <w:ind w:left="1710" w:firstLine="1440"/>
      </w:pPr>
    </w:lvl>
    <w:lvl w:ilvl="1">
      <w:start w:val="1"/>
      <w:numFmt w:val="decimal"/>
      <w:pStyle w:val="Heading2"/>
      <w:isLgl/>
      <w:lvlText w:val="%1.%2"/>
      <w:lvlJc w:val="left"/>
      <w:pPr>
        <w:tabs>
          <w:tab w:val="num" w:pos="1620"/>
        </w:tabs>
        <w:ind w:left="180" w:firstLine="720"/>
      </w:pPr>
    </w:lvl>
    <w:lvl w:ilvl="2">
      <w:start w:val="1"/>
      <w:numFmt w:val="lowerLetter"/>
      <w:pStyle w:val="Heading3"/>
      <w:lvlText w:val="%3."/>
      <w:lvlJc w:val="left"/>
      <w:pPr>
        <w:tabs>
          <w:tab w:val="num" w:pos="2160"/>
        </w:tabs>
        <w:ind w:left="0" w:firstLine="1440"/>
      </w:pPr>
    </w:lvl>
    <w:lvl w:ilvl="3">
      <w:start w:val="1"/>
      <w:numFmt w:val="lowerRoman"/>
      <w:pStyle w:val="Heading4"/>
      <w:lvlText w:val="(%4)"/>
      <w:lvlJc w:val="left"/>
      <w:pPr>
        <w:tabs>
          <w:tab w:val="num" w:pos="3600"/>
        </w:tabs>
        <w:ind w:left="0" w:firstLine="2880"/>
      </w:pPr>
    </w:lvl>
    <w:lvl w:ilvl="4">
      <w:start w:val="1"/>
      <w:numFmt w:val="decimal"/>
      <w:pStyle w:val="Heading5"/>
      <w:lvlText w:val="%5)"/>
      <w:lvlJc w:val="left"/>
      <w:pPr>
        <w:tabs>
          <w:tab w:val="num" w:pos="4320"/>
        </w:tabs>
        <w:ind w:left="0" w:firstLine="3600"/>
      </w:pPr>
    </w:lvl>
    <w:lvl w:ilvl="5">
      <w:start w:val="1"/>
      <w:numFmt w:val="upperLetter"/>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Roman"/>
      <w:pStyle w:val="Heading8"/>
      <w:lvlText w:val="%8)"/>
      <w:lvlJc w:val="left"/>
      <w:pPr>
        <w:tabs>
          <w:tab w:val="num" w:pos="6480"/>
        </w:tabs>
        <w:ind w:left="0" w:firstLine="5760"/>
      </w:pPr>
    </w:lvl>
    <w:lvl w:ilvl="8">
      <w:start w:val="1"/>
      <w:numFmt w:val="lowerLetter"/>
      <w:pStyle w:val="Heading9"/>
      <w:lvlText w:val="%9)"/>
      <w:lvlJc w:val="left"/>
      <w:pPr>
        <w:tabs>
          <w:tab w:val="num" w:pos="7200"/>
        </w:tabs>
        <w:ind w:left="0" w:firstLine="6480"/>
      </w:pPr>
    </w:lvl>
  </w:abstractNum>
  <w:num w:numId="1" w16cid:durableId="1928340648">
    <w:abstractNumId w:val="0"/>
  </w:num>
  <w:num w:numId="2" w16cid:durableId="1218976967">
    <w:abstractNumId w:val="0"/>
  </w:num>
  <w:num w:numId="3" w16cid:durableId="1607809660">
    <w:abstractNumId w:val="0"/>
  </w:num>
  <w:num w:numId="4" w16cid:durableId="1929265385">
    <w:abstractNumId w:val="0"/>
  </w:num>
  <w:num w:numId="5" w16cid:durableId="1157498894">
    <w:abstractNumId w:val="0"/>
  </w:num>
  <w:num w:numId="6" w16cid:durableId="1049451652">
    <w:abstractNumId w:val="0"/>
    <w:lvlOverride w:ilvl="0">
      <w:startOverride w:val="4"/>
    </w:lvlOverride>
    <w:lvlOverride w:ilvl="1">
      <w:startOverride w:val="3"/>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E7"/>
    <w:rsid w:val="00000B8C"/>
    <w:rsid w:val="000101A6"/>
    <w:rsid w:val="00020C22"/>
    <w:rsid w:val="00032584"/>
    <w:rsid w:val="00043639"/>
    <w:rsid w:val="00044A24"/>
    <w:rsid w:val="00051683"/>
    <w:rsid w:val="00054349"/>
    <w:rsid w:val="000571F1"/>
    <w:rsid w:val="00063A07"/>
    <w:rsid w:val="00067001"/>
    <w:rsid w:val="00070F38"/>
    <w:rsid w:val="00073BB7"/>
    <w:rsid w:val="000812DB"/>
    <w:rsid w:val="00086535"/>
    <w:rsid w:val="0009326F"/>
    <w:rsid w:val="00097F9A"/>
    <w:rsid w:val="000A2560"/>
    <w:rsid w:val="000A4C0B"/>
    <w:rsid w:val="000A5631"/>
    <w:rsid w:val="000B7F3D"/>
    <w:rsid w:val="000C096A"/>
    <w:rsid w:val="000C2E74"/>
    <w:rsid w:val="000C3311"/>
    <w:rsid w:val="000C6078"/>
    <w:rsid w:val="000F0152"/>
    <w:rsid w:val="001011F3"/>
    <w:rsid w:val="00101D6A"/>
    <w:rsid w:val="00104524"/>
    <w:rsid w:val="00104662"/>
    <w:rsid w:val="00105E9C"/>
    <w:rsid w:val="00105FF9"/>
    <w:rsid w:val="0011198E"/>
    <w:rsid w:val="00112A6D"/>
    <w:rsid w:val="00120E8A"/>
    <w:rsid w:val="00123ED6"/>
    <w:rsid w:val="00125D04"/>
    <w:rsid w:val="00127E59"/>
    <w:rsid w:val="00134C67"/>
    <w:rsid w:val="00137E8A"/>
    <w:rsid w:val="00140458"/>
    <w:rsid w:val="001438F1"/>
    <w:rsid w:val="00153268"/>
    <w:rsid w:val="00161424"/>
    <w:rsid w:val="00161E05"/>
    <w:rsid w:val="001666D6"/>
    <w:rsid w:val="001679AF"/>
    <w:rsid w:val="00170947"/>
    <w:rsid w:val="00174C5F"/>
    <w:rsid w:val="00193D15"/>
    <w:rsid w:val="00196F92"/>
    <w:rsid w:val="001A226E"/>
    <w:rsid w:val="001A37EF"/>
    <w:rsid w:val="001B4DE3"/>
    <w:rsid w:val="001B5E70"/>
    <w:rsid w:val="001B7A7A"/>
    <w:rsid w:val="001B7F63"/>
    <w:rsid w:val="001D2040"/>
    <w:rsid w:val="001F01ED"/>
    <w:rsid w:val="00213877"/>
    <w:rsid w:val="00244EC6"/>
    <w:rsid w:val="0024774E"/>
    <w:rsid w:val="00254F7E"/>
    <w:rsid w:val="002561AE"/>
    <w:rsid w:val="002600CD"/>
    <w:rsid w:val="0026638E"/>
    <w:rsid w:val="00274721"/>
    <w:rsid w:val="002751D1"/>
    <w:rsid w:val="0027700D"/>
    <w:rsid w:val="00285AC1"/>
    <w:rsid w:val="002928D8"/>
    <w:rsid w:val="00293E2F"/>
    <w:rsid w:val="002944AA"/>
    <w:rsid w:val="002A56BC"/>
    <w:rsid w:val="002B1C0F"/>
    <w:rsid w:val="002B3AAD"/>
    <w:rsid w:val="002B71B2"/>
    <w:rsid w:val="002B7B7E"/>
    <w:rsid w:val="002C5A7D"/>
    <w:rsid w:val="002D310F"/>
    <w:rsid w:val="002E257A"/>
    <w:rsid w:val="002E6286"/>
    <w:rsid w:val="002E7FA3"/>
    <w:rsid w:val="002F06B3"/>
    <w:rsid w:val="002F48F6"/>
    <w:rsid w:val="00311E5D"/>
    <w:rsid w:val="0031352F"/>
    <w:rsid w:val="00327096"/>
    <w:rsid w:val="00327781"/>
    <w:rsid w:val="00327B40"/>
    <w:rsid w:val="00331B7D"/>
    <w:rsid w:val="0033365B"/>
    <w:rsid w:val="00334BE2"/>
    <w:rsid w:val="00340450"/>
    <w:rsid w:val="0034733C"/>
    <w:rsid w:val="00351FD7"/>
    <w:rsid w:val="003554A2"/>
    <w:rsid w:val="00367F36"/>
    <w:rsid w:val="00370F0C"/>
    <w:rsid w:val="00372322"/>
    <w:rsid w:val="00377353"/>
    <w:rsid w:val="00385EB9"/>
    <w:rsid w:val="003875F7"/>
    <w:rsid w:val="00391B5D"/>
    <w:rsid w:val="00392E51"/>
    <w:rsid w:val="003973BB"/>
    <w:rsid w:val="003A1D40"/>
    <w:rsid w:val="003A21EF"/>
    <w:rsid w:val="003A3576"/>
    <w:rsid w:val="003A5B9E"/>
    <w:rsid w:val="003B30A4"/>
    <w:rsid w:val="003B5235"/>
    <w:rsid w:val="003B780A"/>
    <w:rsid w:val="003C0617"/>
    <w:rsid w:val="003D106D"/>
    <w:rsid w:val="003D154A"/>
    <w:rsid w:val="003E2F05"/>
    <w:rsid w:val="003E6686"/>
    <w:rsid w:val="004005BB"/>
    <w:rsid w:val="00400A78"/>
    <w:rsid w:val="004042CC"/>
    <w:rsid w:val="00416420"/>
    <w:rsid w:val="00421D66"/>
    <w:rsid w:val="00427C38"/>
    <w:rsid w:val="00437315"/>
    <w:rsid w:val="004401EE"/>
    <w:rsid w:val="00440E42"/>
    <w:rsid w:val="00441A7D"/>
    <w:rsid w:val="0044420E"/>
    <w:rsid w:val="00446106"/>
    <w:rsid w:val="00450240"/>
    <w:rsid w:val="00456A76"/>
    <w:rsid w:val="00461F75"/>
    <w:rsid w:val="00471DC9"/>
    <w:rsid w:val="00474AD3"/>
    <w:rsid w:val="00483E71"/>
    <w:rsid w:val="00484272"/>
    <w:rsid w:val="00492931"/>
    <w:rsid w:val="00494762"/>
    <w:rsid w:val="00494C12"/>
    <w:rsid w:val="004A0F28"/>
    <w:rsid w:val="004A5C0E"/>
    <w:rsid w:val="004B380A"/>
    <w:rsid w:val="004B3F02"/>
    <w:rsid w:val="004C3E7D"/>
    <w:rsid w:val="004C45AF"/>
    <w:rsid w:val="004E32F8"/>
    <w:rsid w:val="004E4931"/>
    <w:rsid w:val="004E6DC6"/>
    <w:rsid w:val="004F541A"/>
    <w:rsid w:val="004F5840"/>
    <w:rsid w:val="0050052F"/>
    <w:rsid w:val="00502EEF"/>
    <w:rsid w:val="0050643C"/>
    <w:rsid w:val="0051365D"/>
    <w:rsid w:val="00513D1D"/>
    <w:rsid w:val="005143DC"/>
    <w:rsid w:val="005146FE"/>
    <w:rsid w:val="00515E47"/>
    <w:rsid w:val="00517BA6"/>
    <w:rsid w:val="0052609F"/>
    <w:rsid w:val="00526941"/>
    <w:rsid w:val="00531AA0"/>
    <w:rsid w:val="00542272"/>
    <w:rsid w:val="00542330"/>
    <w:rsid w:val="00544010"/>
    <w:rsid w:val="00546994"/>
    <w:rsid w:val="00551D8A"/>
    <w:rsid w:val="00554CBA"/>
    <w:rsid w:val="00564E04"/>
    <w:rsid w:val="00567CBE"/>
    <w:rsid w:val="00591DDD"/>
    <w:rsid w:val="0059629F"/>
    <w:rsid w:val="005A19A3"/>
    <w:rsid w:val="005A667A"/>
    <w:rsid w:val="005A6D24"/>
    <w:rsid w:val="005B1A3E"/>
    <w:rsid w:val="005B5576"/>
    <w:rsid w:val="005B74DB"/>
    <w:rsid w:val="005C743F"/>
    <w:rsid w:val="005D4560"/>
    <w:rsid w:val="005D5B61"/>
    <w:rsid w:val="005E6153"/>
    <w:rsid w:val="005F67E8"/>
    <w:rsid w:val="006008A6"/>
    <w:rsid w:val="0060360B"/>
    <w:rsid w:val="00605750"/>
    <w:rsid w:val="00622EF6"/>
    <w:rsid w:val="00624001"/>
    <w:rsid w:val="00627A60"/>
    <w:rsid w:val="00634CB8"/>
    <w:rsid w:val="0063575B"/>
    <w:rsid w:val="0063754B"/>
    <w:rsid w:val="00646DFB"/>
    <w:rsid w:val="00653583"/>
    <w:rsid w:val="006705B8"/>
    <w:rsid w:val="00671434"/>
    <w:rsid w:val="006813EE"/>
    <w:rsid w:val="00681805"/>
    <w:rsid w:val="00682C07"/>
    <w:rsid w:val="006915E9"/>
    <w:rsid w:val="006A7376"/>
    <w:rsid w:val="006B5107"/>
    <w:rsid w:val="006C09FD"/>
    <w:rsid w:val="006F18BF"/>
    <w:rsid w:val="0070383A"/>
    <w:rsid w:val="00711CEA"/>
    <w:rsid w:val="00713401"/>
    <w:rsid w:val="00724057"/>
    <w:rsid w:val="00725D0E"/>
    <w:rsid w:val="007268DB"/>
    <w:rsid w:val="007305B6"/>
    <w:rsid w:val="00751116"/>
    <w:rsid w:val="007532F9"/>
    <w:rsid w:val="0076667A"/>
    <w:rsid w:val="0077274F"/>
    <w:rsid w:val="00783287"/>
    <w:rsid w:val="00790283"/>
    <w:rsid w:val="0079038F"/>
    <w:rsid w:val="0079149D"/>
    <w:rsid w:val="00792879"/>
    <w:rsid w:val="007B4859"/>
    <w:rsid w:val="007B6353"/>
    <w:rsid w:val="007C104E"/>
    <w:rsid w:val="007C3B21"/>
    <w:rsid w:val="007C41F8"/>
    <w:rsid w:val="007C4731"/>
    <w:rsid w:val="007C7A69"/>
    <w:rsid w:val="007E1F5F"/>
    <w:rsid w:val="007F11E5"/>
    <w:rsid w:val="00802E43"/>
    <w:rsid w:val="00804A80"/>
    <w:rsid w:val="00811B02"/>
    <w:rsid w:val="008153E6"/>
    <w:rsid w:val="00830194"/>
    <w:rsid w:val="008322FD"/>
    <w:rsid w:val="00844390"/>
    <w:rsid w:val="00850C5E"/>
    <w:rsid w:val="00857A30"/>
    <w:rsid w:val="00865597"/>
    <w:rsid w:val="0086776A"/>
    <w:rsid w:val="00874DBC"/>
    <w:rsid w:val="00880F5F"/>
    <w:rsid w:val="00891081"/>
    <w:rsid w:val="00892247"/>
    <w:rsid w:val="008950CD"/>
    <w:rsid w:val="008A6D2C"/>
    <w:rsid w:val="008B5067"/>
    <w:rsid w:val="008C524A"/>
    <w:rsid w:val="008D5BCB"/>
    <w:rsid w:val="008E1F4B"/>
    <w:rsid w:val="008E4B6B"/>
    <w:rsid w:val="008F094E"/>
    <w:rsid w:val="008F3709"/>
    <w:rsid w:val="008F73B9"/>
    <w:rsid w:val="00901CF6"/>
    <w:rsid w:val="00905C50"/>
    <w:rsid w:val="00910929"/>
    <w:rsid w:val="009119EA"/>
    <w:rsid w:val="00926BB8"/>
    <w:rsid w:val="009342D2"/>
    <w:rsid w:val="00943DEE"/>
    <w:rsid w:val="009604AD"/>
    <w:rsid w:val="00972D2B"/>
    <w:rsid w:val="00975304"/>
    <w:rsid w:val="00976D81"/>
    <w:rsid w:val="0098302D"/>
    <w:rsid w:val="00983637"/>
    <w:rsid w:val="009943A3"/>
    <w:rsid w:val="0099589D"/>
    <w:rsid w:val="009A53A0"/>
    <w:rsid w:val="009A7FC3"/>
    <w:rsid w:val="009B077E"/>
    <w:rsid w:val="009B1233"/>
    <w:rsid w:val="009B335A"/>
    <w:rsid w:val="009B5354"/>
    <w:rsid w:val="009B5F83"/>
    <w:rsid w:val="009C29C8"/>
    <w:rsid w:val="009C413A"/>
    <w:rsid w:val="009C747D"/>
    <w:rsid w:val="009D1320"/>
    <w:rsid w:val="009D621B"/>
    <w:rsid w:val="009D69D5"/>
    <w:rsid w:val="009D75D8"/>
    <w:rsid w:val="009E1127"/>
    <w:rsid w:val="009F38DA"/>
    <w:rsid w:val="009F690F"/>
    <w:rsid w:val="00A0029F"/>
    <w:rsid w:val="00A01A41"/>
    <w:rsid w:val="00A02272"/>
    <w:rsid w:val="00A0339D"/>
    <w:rsid w:val="00A03AD3"/>
    <w:rsid w:val="00A03E41"/>
    <w:rsid w:val="00A12576"/>
    <w:rsid w:val="00A1378F"/>
    <w:rsid w:val="00A15AF1"/>
    <w:rsid w:val="00A1620E"/>
    <w:rsid w:val="00A207AE"/>
    <w:rsid w:val="00A25EB6"/>
    <w:rsid w:val="00A26979"/>
    <w:rsid w:val="00A31121"/>
    <w:rsid w:val="00A3208E"/>
    <w:rsid w:val="00A45184"/>
    <w:rsid w:val="00A53DA4"/>
    <w:rsid w:val="00A638D6"/>
    <w:rsid w:val="00A802F0"/>
    <w:rsid w:val="00A81B0B"/>
    <w:rsid w:val="00A82A40"/>
    <w:rsid w:val="00AA4F57"/>
    <w:rsid w:val="00AA6225"/>
    <w:rsid w:val="00AC0F7D"/>
    <w:rsid w:val="00AC6859"/>
    <w:rsid w:val="00AC6C87"/>
    <w:rsid w:val="00AE27BF"/>
    <w:rsid w:val="00AF0384"/>
    <w:rsid w:val="00AF5C7D"/>
    <w:rsid w:val="00B036DE"/>
    <w:rsid w:val="00B156F2"/>
    <w:rsid w:val="00B16BD4"/>
    <w:rsid w:val="00B222D2"/>
    <w:rsid w:val="00B532BB"/>
    <w:rsid w:val="00B63722"/>
    <w:rsid w:val="00B7607F"/>
    <w:rsid w:val="00B76998"/>
    <w:rsid w:val="00B84D1D"/>
    <w:rsid w:val="00B9301B"/>
    <w:rsid w:val="00BB38F7"/>
    <w:rsid w:val="00BB4CB8"/>
    <w:rsid w:val="00BB54F5"/>
    <w:rsid w:val="00BC3FFB"/>
    <w:rsid w:val="00BD309F"/>
    <w:rsid w:val="00BF015B"/>
    <w:rsid w:val="00BF617A"/>
    <w:rsid w:val="00BF67D7"/>
    <w:rsid w:val="00C02DA7"/>
    <w:rsid w:val="00C0447B"/>
    <w:rsid w:val="00C11F5A"/>
    <w:rsid w:val="00C13139"/>
    <w:rsid w:val="00C14037"/>
    <w:rsid w:val="00C140EE"/>
    <w:rsid w:val="00C167FD"/>
    <w:rsid w:val="00C227C0"/>
    <w:rsid w:val="00C22D55"/>
    <w:rsid w:val="00C23F78"/>
    <w:rsid w:val="00C250D7"/>
    <w:rsid w:val="00C30B23"/>
    <w:rsid w:val="00C3431F"/>
    <w:rsid w:val="00C37436"/>
    <w:rsid w:val="00C41DBC"/>
    <w:rsid w:val="00C44C6A"/>
    <w:rsid w:val="00C53F94"/>
    <w:rsid w:val="00C56D04"/>
    <w:rsid w:val="00C56FDA"/>
    <w:rsid w:val="00C63779"/>
    <w:rsid w:val="00C6592A"/>
    <w:rsid w:val="00C70F1B"/>
    <w:rsid w:val="00C71534"/>
    <w:rsid w:val="00C71648"/>
    <w:rsid w:val="00C724D6"/>
    <w:rsid w:val="00C776EE"/>
    <w:rsid w:val="00C93CC6"/>
    <w:rsid w:val="00CA07D9"/>
    <w:rsid w:val="00CA1169"/>
    <w:rsid w:val="00CA2020"/>
    <w:rsid w:val="00CA56CC"/>
    <w:rsid w:val="00CA58D5"/>
    <w:rsid w:val="00CC02A3"/>
    <w:rsid w:val="00CD3479"/>
    <w:rsid w:val="00CD4014"/>
    <w:rsid w:val="00CD49A7"/>
    <w:rsid w:val="00CD5CC0"/>
    <w:rsid w:val="00CD7349"/>
    <w:rsid w:val="00CE164E"/>
    <w:rsid w:val="00CE6FF2"/>
    <w:rsid w:val="00CE7A22"/>
    <w:rsid w:val="00D12023"/>
    <w:rsid w:val="00D22191"/>
    <w:rsid w:val="00D264EC"/>
    <w:rsid w:val="00D3320C"/>
    <w:rsid w:val="00D3446F"/>
    <w:rsid w:val="00D352E7"/>
    <w:rsid w:val="00D41159"/>
    <w:rsid w:val="00D44CDD"/>
    <w:rsid w:val="00D526EE"/>
    <w:rsid w:val="00D535FA"/>
    <w:rsid w:val="00D56F87"/>
    <w:rsid w:val="00D63EF7"/>
    <w:rsid w:val="00D65641"/>
    <w:rsid w:val="00D70016"/>
    <w:rsid w:val="00D77D04"/>
    <w:rsid w:val="00D923FC"/>
    <w:rsid w:val="00D931C0"/>
    <w:rsid w:val="00D948FF"/>
    <w:rsid w:val="00DA7EAC"/>
    <w:rsid w:val="00DB207D"/>
    <w:rsid w:val="00DC294D"/>
    <w:rsid w:val="00DD1EAE"/>
    <w:rsid w:val="00DD5806"/>
    <w:rsid w:val="00DE20F5"/>
    <w:rsid w:val="00DE4FB7"/>
    <w:rsid w:val="00DE50E2"/>
    <w:rsid w:val="00DE5BD6"/>
    <w:rsid w:val="00E010EF"/>
    <w:rsid w:val="00E02533"/>
    <w:rsid w:val="00E02F7B"/>
    <w:rsid w:val="00E042A7"/>
    <w:rsid w:val="00E15D19"/>
    <w:rsid w:val="00E161F7"/>
    <w:rsid w:val="00E2134F"/>
    <w:rsid w:val="00E23720"/>
    <w:rsid w:val="00E2440F"/>
    <w:rsid w:val="00E32605"/>
    <w:rsid w:val="00E405BA"/>
    <w:rsid w:val="00E510A3"/>
    <w:rsid w:val="00E626C1"/>
    <w:rsid w:val="00E628E3"/>
    <w:rsid w:val="00E62E59"/>
    <w:rsid w:val="00E64295"/>
    <w:rsid w:val="00E719E7"/>
    <w:rsid w:val="00E72DF8"/>
    <w:rsid w:val="00E76EDC"/>
    <w:rsid w:val="00E85144"/>
    <w:rsid w:val="00E922F6"/>
    <w:rsid w:val="00EA1558"/>
    <w:rsid w:val="00EA216D"/>
    <w:rsid w:val="00EA79BF"/>
    <w:rsid w:val="00EB022F"/>
    <w:rsid w:val="00EB4346"/>
    <w:rsid w:val="00EB4EFF"/>
    <w:rsid w:val="00EB64BF"/>
    <w:rsid w:val="00EB7E30"/>
    <w:rsid w:val="00EE1315"/>
    <w:rsid w:val="00F05913"/>
    <w:rsid w:val="00F07578"/>
    <w:rsid w:val="00F16EEE"/>
    <w:rsid w:val="00F2309D"/>
    <w:rsid w:val="00F230CF"/>
    <w:rsid w:val="00F23B2E"/>
    <w:rsid w:val="00F343AF"/>
    <w:rsid w:val="00F406BB"/>
    <w:rsid w:val="00F41548"/>
    <w:rsid w:val="00F510FD"/>
    <w:rsid w:val="00F53C31"/>
    <w:rsid w:val="00F55C80"/>
    <w:rsid w:val="00F563A7"/>
    <w:rsid w:val="00F56B70"/>
    <w:rsid w:val="00F5747B"/>
    <w:rsid w:val="00F65B83"/>
    <w:rsid w:val="00F65FA2"/>
    <w:rsid w:val="00F7781C"/>
    <w:rsid w:val="00F8544E"/>
    <w:rsid w:val="00FA01E5"/>
    <w:rsid w:val="00FB07B0"/>
    <w:rsid w:val="00FB4243"/>
    <w:rsid w:val="00FB62DB"/>
    <w:rsid w:val="00FB6854"/>
    <w:rsid w:val="00FC144D"/>
    <w:rsid w:val="00FC5B79"/>
    <w:rsid w:val="00FD2854"/>
    <w:rsid w:val="00FD37FB"/>
    <w:rsid w:val="00FE4B26"/>
    <w:rsid w:val="00FF2F2C"/>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1B526"/>
  <w15:docId w15:val="{A1D44958-34F0-45E4-9976-CF75FFBE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7A"/>
    <w:pPr>
      <w:spacing w:after="240"/>
    </w:pPr>
  </w:style>
  <w:style w:type="paragraph" w:styleId="Heading1">
    <w:name w:val="heading 1"/>
    <w:basedOn w:val="Normal"/>
    <w:link w:val="Heading1Char"/>
    <w:qFormat/>
    <w:rsid w:val="00E719E7"/>
    <w:pPr>
      <w:keepNext/>
      <w:numPr>
        <w:numId w:val="1"/>
      </w:numPr>
      <w:tabs>
        <w:tab w:val="clear" w:pos="1710"/>
        <w:tab w:val="num" w:pos="0"/>
      </w:tabs>
      <w:ind w:left="0"/>
      <w:jc w:val="center"/>
      <w:outlineLvl w:val="0"/>
    </w:pPr>
    <w:rPr>
      <w:rFonts w:asciiTheme="majorHAnsi" w:hAnsiTheme="majorHAnsi" w:cstheme="majorHAnsi"/>
      <w:b/>
      <w:bCs/>
    </w:rPr>
  </w:style>
  <w:style w:type="paragraph" w:styleId="Heading2">
    <w:name w:val="heading 2"/>
    <w:basedOn w:val="Normal"/>
    <w:link w:val="Heading2Char"/>
    <w:unhideWhenUsed/>
    <w:qFormat/>
    <w:rsid w:val="00E719E7"/>
    <w:pPr>
      <w:numPr>
        <w:ilvl w:val="1"/>
        <w:numId w:val="1"/>
      </w:numPr>
      <w:tabs>
        <w:tab w:val="num" w:pos="1440"/>
      </w:tabs>
      <w:ind w:left="0"/>
      <w:jc w:val="both"/>
      <w:outlineLvl w:val="1"/>
    </w:pPr>
    <w:rPr>
      <w:rFonts w:asciiTheme="majorHAnsi" w:hAnsiTheme="majorHAnsi" w:cstheme="majorHAnsi"/>
      <w:bCs/>
      <w:iCs/>
      <w:u w:val="single"/>
    </w:rPr>
  </w:style>
  <w:style w:type="paragraph" w:styleId="Heading3">
    <w:name w:val="heading 3"/>
    <w:basedOn w:val="Normal"/>
    <w:link w:val="Heading3Char"/>
    <w:unhideWhenUsed/>
    <w:qFormat/>
    <w:rsid w:val="00E719E7"/>
    <w:pPr>
      <w:numPr>
        <w:ilvl w:val="2"/>
        <w:numId w:val="1"/>
      </w:numPr>
      <w:jc w:val="both"/>
      <w:outlineLvl w:val="2"/>
    </w:pPr>
    <w:rPr>
      <w:rFonts w:asciiTheme="majorHAnsi" w:hAnsiTheme="majorHAnsi" w:cstheme="majorHAnsi"/>
      <w:bCs/>
    </w:rPr>
  </w:style>
  <w:style w:type="paragraph" w:styleId="Heading4">
    <w:name w:val="heading 4"/>
    <w:basedOn w:val="Normal"/>
    <w:link w:val="Heading4Char"/>
    <w:semiHidden/>
    <w:unhideWhenUsed/>
    <w:qFormat/>
    <w:rsid w:val="00E719E7"/>
    <w:pPr>
      <w:numPr>
        <w:ilvl w:val="3"/>
        <w:numId w:val="1"/>
      </w:numPr>
      <w:jc w:val="both"/>
      <w:outlineLvl w:val="3"/>
    </w:pPr>
    <w:rPr>
      <w:rFonts w:asciiTheme="majorHAnsi" w:hAnsiTheme="majorHAnsi" w:cstheme="majorHAnsi"/>
      <w:bCs/>
      <w:szCs w:val="28"/>
    </w:rPr>
  </w:style>
  <w:style w:type="paragraph" w:styleId="Heading5">
    <w:name w:val="heading 5"/>
    <w:basedOn w:val="Normal"/>
    <w:link w:val="Heading5Char"/>
    <w:semiHidden/>
    <w:unhideWhenUsed/>
    <w:qFormat/>
    <w:rsid w:val="00E719E7"/>
    <w:pPr>
      <w:numPr>
        <w:ilvl w:val="4"/>
        <w:numId w:val="1"/>
      </w:numPr>
      <w:jc w:val="both"/>
      <w:outlineLvl w:val="4"/>
    </w:pPr>
    <w:rPr>
      <w:rFonts w:asciiTheme="majorHAnsi" w:hAnsiTheme="majorHAnsi" w:cstheme="majorHAnsi"/>
      <w:bCs/>
      <w:iCs/>
      <w:szCs w:val="26"/>
    </w:rPr>
  </w:style>
  <w:style w:type="paragraph" w:styleId="Heading6">
    <w:name w:val="heading 6"/>
    <w:basedOn w:val="Normal"/>
    <w:link w:val="Heading6Char"/>
    <w:semiHidden/>
    <w:unhideWhenUsed/>
    <w:qFormat/>
    <w:rsid w:val="00E719E7"/>
    <w:pPr>
      <w:numPr>
        <w:ilvl w:val="5"/>
        <w:numId w:val="1"/>
      </w:numPr>
      <w:jc w:val="both"/>
      <w:outlineLvl w:val="5"/>
    </w:pPr>
    <w:rPr>
      <w:rFonts w:asciiTheme="majorHAnsi" w:hAnsiTheme="majorHAnsi" w:cstheme="majorHAnsi"/>
      <w:bCs/>
      <w:szCs w:val="22"/>
    </w:rPr>
  </w:style>
  <w:style w:type="paragraph" w:styleId="Heading7">
    <w:name w:val="heading 7"/>
    <w:basedOn w:val="Normal"/>
    <w:link w:val="Heading7Char"/>
    <w:semiHidden/>
    <w:unhideWhenUsed/>
    <w:qFormat/>
    <w:rsid w:val="00E719E7"/>
    <w:pPr>
      <w:numPr>
        <w:ilvl w:val="6"/>
        <w:numId w:val="1"/>
      </w:numPr>
      <w:jc w:val="both"/>
      <w:outlineLvl w:val="6"/>
    </w:pPr>
    <w:rPr>
      <w:rFonts w:asciiTheme="majorHAnsi" w:hAnsiTheme="majorHAnsi" w:cstheme="majorHAnsi"/>
    </w:rPr>
  </w:style>
  <w:style w:type="paragraph" w:styleId="Heading8">
    <w:name w:val="heading 8"/>
    <w:basedOn w:val="Normal"/>
    <w:link w:val="Heading8Char"/>
    <w:semiHidden/>
    <w:unhideWhenUsed/>
    <w:qFormat/>
    <w:rsid w:val="00E719E7"/>
    <w:pPr>
      <w:numPr>
        <w:ilvl w:val="7"/>
        <w:numId w:val="1"/>
      </w:numPr>
      <w:jc w:val="both"/>
      <w:outlineLvl w:val="7"/>
    </w:pPr>
    <w:rPr>
      <w:rFonts w:asciiTheme="majorHAnsi" w:hAnsiTheme="majorHAnsi" w:cstheme="majorHAnsi"/>
      <w:iCs/>
    </w:rPr>
  </w:style>
  <w:style w:type="paragraph" w:styleId="Heading9">
    <w:name w:val="heading 9"/>
    <w:basedOn w:val="Normal"/>
    <w:link w:val="Heading9Char"/>
    <w:semiHidden/>
    <w:unhideWhenUsed/>
    <w:qFormat/>
    <w:rsid w:val="00E719E7"/>
    <w:pPr>
      <w:numPr>
        <w:ilvl w:val="8"/>
        <w:numId w:val="1"/>
      </w:numPr>
      <w:jc w:val="both"/>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2584"/>
    <w:rPr>
      <w:b/>
      <w:bCs/>
    </w:rPr>
  </w:style>
  <w:style w:type="character" w:styleId="Emphasis">
    <w:name w:val="Emphasis"/>
    <w:basedOn w:val="DefaultParagraphFont"/>
    <w:qFormat/>
    <w:rsid w:val="00032584"/>
    <w:rPr>
      <w:i/>
      <w:iCs/>
    </w:rPr>
  </w:style>
  <w:style w:type="paragraph" w:customStyle="1" w:styleId="BodySingleSp5">
    <w:name w:val="*Body Single Sp .5"/>
    <w:aliases w:val="BS5"/>
    <w:basedOn w:val="Normal"/>
    <w:link w:val="BodySingleSp5Char"/>
    <w:qFormat/>
    <w:rsid w:val="00AC6C87"/>
    <w:pPr>
      <w:ind w:firstLine="720"/>
      <w:jc w:val="both"/>
    </w:pPr>
    <w:rPr>
      <w:bCs/>
    </w:rPr>
  </w:style>
  <w:style w:type="character" w:customStyle="1" w:styleId="BodySingleSp5Char">
    <w:name w:val="*Body Single Sp .5 Char"/>
    <w:aliases w:val="BS5 Char"/>
    <w:basedOn w:val="DefaultParagraphFont"/>
    <w:link w:val="BodySingleSp5"/>
    <w:rsid w:val="00AC6C87"/>
    <w:rPr>
      <w:bCs/>
    </w:rPr>
  </w:style>
  <w:style w:type="paragraph" w:customStyle="1" w:styleId="TitleCenterBoldUnderlineAllCaps">
    <w:name w:val="*Title Center Bold Underline All Caps"/>
    <w:aliases w:val="TCBUA"/>
    <w:basedOn w:val="Normal"/>
    <w:link w:val="TitleCenterBoldUnderlineAllCapsChar"/>
    <w:qFormat/>
    <w:rsid w:val="009119EA"/>
    <w:pPr>
      <w:keepNext/>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9119EA"/>
    <w:rPr>
      <w:b/>
      <w:caps/>
      <w:u w:val="single"/>
    </w:rPr>
  </w:style>
  <w:style w:type="paragraph" w:customStyle="1" w:styleId="BodyDoubleSp5">
    <w:name w:val="*Body Double Sp .5"/>
    <w:aliases w:val="BD5"/>
    <w:basedOn w:val="Normal"/>
    <w:link w:val="BodyDoubleSp5Char"/>
    <w:qFormat/>
    <w:rsid w:val="009119EA"/>
    <w:pPr>
      <w:spacing w:line="480" w:lineRule="auto"/>
      <w:ind w:firstLine="720"/>
      <w:jc w:val="both"/>
    </w:pPr>
    <w:rPr>
      <w:bCs/>
    </w:rPr>
  </w:style>
  <w:style w:type="character" w:customStyle="1" w:styleId="BodyDoubleSp5Char">
    <w:name w:val="*Body Double Sp .5 Char"/>
    <w:aliases w:val="BD5 Char"/>
    <w:basedOn w:val="DefaultParagraphFont"/>
    <w:link w:val="BodyDoubleSp5"/>
    <w:rsid w:val="009119EA"/>
    <w:rPr>
      <w:bCs/>
    </w:rPr>
  </w:style>
  <w:style w:type="paragraph" w:customStyle="1" w:styleId="Quote055">
    <w:name w:val="*Quote 0/.5/.5"/>
    <w:aliases w:val="Q055"/>
    <w:basedOn w:val="Normal"/>
    <w:link w:val="Quote055Char"/>
    <w:qFormat/>
    <w:rsid w:val="00244EC6"/>
    <w:pPr>
      <w:ind w:left="720" w:right="720"/>
      <w:jc w:val="both"/>
    </w:pPr>
    <w:rPr>
      <w:bCs/>
    </w:rPr>
  </w:style>
  <w:style w:type="character" w:customStyle="1" w:styleId="Quote055Char">
    <w:name w:val="*Quote 0/.5/.5 Char"/>
    <w:aliases w:val="Q055 Char"/>
    <w:basedOn w:val="DefaultParagraphFont"/>
    <w:link w:val="Quote055"/>
    <w:rsid w:val="00244EC6"/>
    <w:rPr>
      <w:bCs/>
    </w:rPr>
  </w:style>
  <w:style w:type="paragraph" w:styleId="Header">
    <w:name w:val="header"/>
    <w:basedOn w:val="Normal"/>
    <w:link w:val="HeaderChar"/>
    <w:uiPriority w:val="99"/>
    <w:unhideWhenUsed/>
    <w:rsid w:val="00B532BB"/>
    <w:pPr>
      <w:tabs>
        <w:tab w:val="center" w:pos="4680"/>
        <w:tab w:val="right" w:pos="9360"/>
      </w:tabs>
      <w:spacing w:after="0"/>
    </w:pPr>
  </w:style>
  <w:style w:type="character" w:customStyle="1" w:styleId="HeaderChar">
    <w:name w:val="Header Char"/>
    <w:basedOn w:val="DefaultParagraphFont"/>
    <w:link w:val="Header"/>
    <w:uiPriority w:val="99"/>
    <w:rsid w:val="00B532BB"/>
  </w:style>
  <w:style w:type="paragraph" w:styleId="Footer">
    <w:name w:val="footer"/>
    <w:basedOn w:val="Normal"/>
    <w:link w:val="FooterChar"/>
    <w:uiPriority w:val="99"/>
    <w:unhideWhenUsed/>
    <w:rsid w:val="00B532BB"/>
    <w:pPr>
      <w:tabs>
        <w:tab w:val="center" w:pos="4680"/>
        <w:tab w:val="right" w:pos="9360"/>
      </w:tabs>
      <w:spacing w:after="0"/>
    </w:pPr>
  </w:style>
  <w:style w:type="character" w:customStyle="1" w:styleId="FooterChar">
    <w:name w:val="Footer Char"/>
    <w:basedOn w:val="DefaultParagraphFont"/>
    <w:link w:val="Footer"/>
    <w:uiPriority w:val="99"/>
    <w:rsid w:val="00B532BB"/>
  </w:style>
  <w:style w:type="character" w:customStyle="1" w:styleId="Heading1Char">
    <w:name w:val="Heading 1 Char"/>
    <w:basedOn w:val="DefaultParagraphFont"/>
    <w:link w:val="Heading1"/>
    <w:rsid w:val="00E719E7"/>
    <w:rPr>
      <w:rFonts w:asciiTheme="majorHAnsi" w:hAnsiTheme="majorHAnsi" w:cstheme="majorHAnsi"/>
      <w:b/>
      <w:bCs/>
    </w:rPr>
  </w:style>
  <w:style w:type="character" w:customStyle="1" w:styleId="Heading2Char">
    <w:name w:val="Heading 2 Char"/>
    <w:basedOn w:val="DefaultParagraphFont"/>
    <w:link w:val="Heading2"/>
    <w:rsid w:val="00E719E7"/>
    <w:rPr>
      <w:rFonts w:asciiTheme="majorHAnsi" w:hAnsiTheme="majorHAnsi" w:cstheme="majorHAnsi"/>
      <w:bCs/>
      <w:iCs/>
      <w:u w:val="single"/>
    </w:rPr>
  </w:style>
  <w:style w:type="character" w:customStyle="1" w:styleId="Heading3Char">
    <w:name w:val="Heading 3 Char"/>
    <w:basedOn w:val="DefaultParagraphFont"/>
    <w:link w:val="Heading3"/>
    <w:rsid w:val="00E719E7"/>
    <w:rPr>
      <w:rFonts w:asciiTheme="majorHAnsi" w:hAnsiTheme="majorHAnsi" w:cstheme="majorHAnsi"/>
      <w:bCs/>
    </w:rPr>
  </w:style>
  <w:style w:type="character" w:customStyle="1" w:styleId="Heading4Char">
    <w:name w:val="Heading 4 Char"/>
    <w:basedOn w:val="DefaultParagraphFont"/>
    <w:link w:val="Heading4"/>
    <w:semiHidden/>
    <w:rsid w:val="00E719E7"/>
    <w:rPr>
      <w:rFonts w:asciiTheme="majorHAnsi" w:hAnsiTheme="majorHAnsi" w:cstheme="majorHAnsi"/>
      <w:bCs/>
      <w:szCs w:val="28"/>
    </w:rPr>
  </w:style>
  <w:style w:type="character" w:customStyle="1" w:styleId="Heading5Char">
    <w:name w:val="Heading 5 Char"/>
    <w:basedOn w:val="DefaultParagraphFont"/>
    <w:link w:val="Heading5"/>
    <w:semiHidden/>
    <w:rsid w:val="00E719E7"/>
    <w:rPr>
      <w:rFonts w:asciiTheme="majorHAnsi" w:hAnsiTheme="majorHAnsi" w:cstheme="majorHAnsi"/>
      <w:bCs/>
      <w:iCs/>
      <w:szCs w:val="26"/>
    </w:rPr>
  </w:style>
  <w:style w:type="character" w:customStyle="1" w:styleId="Heading6Char">
    <w:name w:val="Heading 6 Char"/>
    <w:basedOn w:val="DefaultParagraphFont"/>
    <w:link w:val="Heading6"/>
    <w:semiHidden/>
    <w:rsid w:val="00E719E7"/>
    <w:rPr>
      <w:rFonts w:asciiTheme="majorHAnsi" w:hAnsiTheme="majorHAnsi" w:cstheme="majorHAnsi"/>
      <w:bCs/>
      <w:szCs w:val="22"/>
    </w:rPr>
  </w:style>
  <w:style w:type="character" w:customStyle="1" w:styleId="Heading7Char">
    <w:name w:val="Heading 7 Char"/>
    <w:basedOn w:val="DefaultParagraphFont"/>
    <w:link w:val="Heading7"/>
    <w:semiHidden/>
    <w:rsid w:val="00E719E7"/>
    <w:rPr>
      <w:rFonts w:asciiTheme="majorHAnsi" w:hAnsiTheme="majorHAnsi" w:cstheme="majorHAnsi"/>
    </w:rPr>
  </w:style>
  <w:style w:type="character" w:customStyle="1" w:styleId="Heading8Char">
    <w:name w:val="Heading 8 Char"/>
    <w:basedOn w:val="DefaultParagraphFont"/>
    <w:link w:val="Heading8"/>
    <w:semiHidden/>
    <w:rsid w:val="00E719E7"/>
    <w:rPr>
      <w:rFonts w:asciiTheme="majorHAnsi" w:hAnsiTheme="majorHAnsi" w:cstheme="majorHAnsi"/>
      <w:iCs/>
    </w:rPr>
  </w:style>
  <w:style w:type="character" w:customStyle="1" w:styleId="Heading9Char">
    <w:name w:val="Heading 9 Char"/>
    <w:basedOn w:val="DefaultParagraphFont"/>
    <w:link w:val="Heading9"/>
    <w:semiHidden/>
    <w:rsid w:val="00E719E7"/>
    <w:rPr>
      <w:rFonts w:asciiTheme="majorHAnsi" w:hAnsiTheme="majorHAnsi" w:cstheme="majorHAnsi"/>
      <w:szCs w:val="22"/>
    </w:rPr>
  </w:style>
  <w:style w:type="character" w:customStyle="1" w:styleId="LBFileStampAtCursor">
    <w:name w:val="*LBFileStampAtCursor"/>
    <w:aliases w:val="FSC"/>
    <w:rsid w:val="00724057"/>
    <w:rPr>
      <w:rFonts w:ascii="Times New Roman" w:hAnsi="Times New Roman" w:cs="Times New Roman"/>
      <w:sz w:val="16"/>
      <w:szCs w:val="32"/>
    </w:rPr>
  </w:style>
  <w:style w:type="paragraph" w:customStyle="1" w:styleId="LBFileStampAtEnd">
    <w:name w:val="*LBFileStampAtEnd"/>
    <w:aliases w:val="FSE"/>
    <w:basedOn w:val="Normal"/>
    <w:rsid w:val="00724057"/>
    <w:pPr>
      <w:spacing w:before="360" w:after="0"/>
    </w:pPr>
    <w:rPr>
      <w:rFonts w:ascii="Times New Roman" w:hAnsi="Times New Roman"/>
      <w:sz w:val="16"/>
      <w:szCs w:val="32"/>
    </w:rPr>
  </w:style>
  <w:style w:type="paragraph" w:customStyle="1" w:styleId="Heading2Body">
    <w:name w:val="Heading 2 Body"/>
    <w:aliases w:val="H2B"/>
    <w:basedOn w:val="Heading2"/>
    <w:next w:val="Heading2"/>
    <w:link w:val="Heading2BodyChar"/>
    <w:qFormat/>
    <w:rsid w:val="00A81B0B"/>
    <w:pPr>
      <w:numPr>
        <w:ilvl w:val="0"/>
        <w:numId w:val="0"/>
      </w:numPr>
      <w:outlineLvl w:val="9"/>
    </w:pPr>
    <w:rPr>
      <w:bCs w:val="0"/>
      <w:iCs w:val="0"/>
    </w:rPr>
  </w:style>
  <w:style w:type="character" w:customStyle="1" w:styleId="Heading2BodyChar">
    <w:name w:val="Heading 2 Body Char"/>
    <w:aliases w:val="H2B Char"/>
    <w:basedOn w:val="DefaultParagraphFont"/>
    <w:link w:val="Heading2Body"/>
    <w:rsid w:val="00F343AF"/>
    <w:rPr>
      <w:rFonts w:asciiTheme="majorHAnsi" w:hAnsiTheme="majorHAnsi" w:cstheme="majorHAnsi"/>
      <w:u w:val="single"/>
    </w:rPr>
  </w:style>
  <w:style w:type="character" w:styleId="PageNumber">
    <w:name w:val="page number"/>
    <w:basedOn w:val="DefaultParagraphFont"/>
    <w:uiPriority w:val="99"/>
    <w:unhideWhenUsed/>
    <w:rsid w:val="0076667A"/>
    <w:rPr>
      <w:rFonts w:asciiTheme="minorHAnsi" w:hAnsiTheme="minorHAnsi" w:cstheme="minorHAnsi"/>
      <w:color w:val="auto"/>
      <w:sz w:val="24"/>
    </w:rPr>
  </w:style>
  <w:style w:type="character" w:styleId="CommentReference">
    <w:name w:val="annotation reference"/>
    <w:basedOn w:val="DefaultParagraphFont"/>
    <w:uiPriority w:val="99"/>
    <w:semiHidden/>
    <w:unhideWhenUsed/>
    <w:rsid w:val="00681805"/>
    <w:rPr>
      <w:sz w:val="16"/>
      <w:szCs w:val="16"/>
    </w:rPr>
  </w:style>
  <w:style w:type="paragraph" w:styleId="CommentText">
    <w:name w:val="annotation text"/>
    <w:basedOn w:val="Normal"/>
    <w:link w:val="CommentTextChar"/>
    <w:uiPriority w:val="99"/>
    <w:unhideWhenUsed/>
    <w:rsid w:val="00681805"/>
    <w:rPr>
      <w:sz w:val="20"/>
      <w:szCs w:val="20"/>
    </w:rPr>
  </w:style>
  <w:style w:type="character" w:customStyle="1" w:styleId="CommentTextChar">
    <w:name w:val="Comment Text Char"/>
    <w:basedOn w:val="DefaultParagraphFont"/>
    <w:link w:val="CommentText"/>
    <w:uiPriority w:val="99"/>
    <w:rsid w:val="00681805"/>
    <w:rPr>
      <w:sz w:val="20"/>
      <w:szCs w:val="20"/>
    </w:rPr>
  </w:style>
  <w:style w:type="paragraph" w:styleId="CommentSubject">
    <w:name w:val="annotation subject"/>
    <w:basedOn w:val="CommentText"/>
    <w:next w:val="CommentText"/>
    <w:link w:val="CommentSubjectChar"/>
    <w:uiPriority w:val="99"/>
    <w:semiHidden/>
    <w:unhideWhenUsed/>
    <w:rsid w:val="00681805"/>
    <w:rPr>
      <w:b/>
      <w:bCs/>
    </w:rPr>
  </w:style>
  <w:style w:type="character" w:customStyle="1" w:styleId="CommentSubjectChar">
    <w:name w:val="Comment Subject Char"/>
    <w:basedOn w:val="CommentTextChar"/>
    <w:link w:val="CommentSubject"/>
    <w:uiPriority w:val="99"/>
    <w:semiHidden/>
    <w:rsid w:val="00681805"/>
    <w:rPr>
      <w:b/>
      <w:bCs/>
      <w:sz w:val="20"/>
      <w:szCs w:val="20"/>
    </w:rPr>
  </w:style>
  <w:style w:type="paragraph" w:styleId="BalloonText">
    <w:name w:val="Balloon Text"/>
    <w:basedOn w:val="Normal"/>
    <w:link w:val="BalloonTextChar"/>
    <w:uiPriority w:val="99"/>
    <w:semiHidden/>
    <w:unhideWhenUsed/>
    <w:rsid w:val="006818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805"/>
    <w:rPr>
      <w:rFonts w:ascii="Segoe UI" w:hAnsi="Segoe UI" w:cs="Segoe UI"/>
      <w:sz w:val="18"/>
      <w:szCs w:val="18"/>
    </w:rPr>
  </w:style>
  <w:style w:type="paragraph" w:styleId="Revision">
    <w:name w:val="Revision"/>
    <w:hidden/>
    <w:uiPriority w:val="99"/>
    <w:semiHidden/>
    <w:rsid w:val="00FB62DB"/>
  </w:style>
  <w:style w:type="paragraph" w:customStyle="1" w:styleId="Default">
    <w:name w:val="Default"/>
    <w:rsid w:val="009F38DA"/>
    <w:pPr>
      <w:autoSpaceDE w:val="0"/>
      <w:autoSpaceDN w:val="0"/>
      <w:adjustRightInd w:val="0"/>
    </w:pPr>
    <w:rPr>
      <w:rFonts w:ascii="Calibri" w:hAnsi="Calibri" w:cs="Calibri"/>
      <w:color w:val="000000"/>
    </w:rPr>
  </w:style>
  <w:style w:type="paragraph" w:styleId="Title">
    <w:name w:val="Title"/>
    <w:basedOn w:val="Normal"/>
    <w:next w:val="Normal"/>
    <w:link w:val="TitleChar"/>
    <w:rsid w:val="00DE4FB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4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DE4FB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DE4FB7"/>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SCS BW">
      <a:dk1>
        <a:sysClr val="windowText" lastClr="000000"/>
      </a:dk1>
      <a:lt1>
        <a:sysClr val="window" lastClr="FFFFFF"/>
      </a:lt1>
      <a:dk2>
        <a:srgbClr val="000000"/>
      </a:dk2>
      <a:lt2>
        <a:srgbClr val="F8F8F8"/>
      </a:lt2>
      <a:accent1>
        <a:srgbClr val="000000"/>
      </a:accent1>
      <a:accent2>
        <a:srgbClr val="3F3F3F"/>
      </a:accent2>
      <a:accent3>
        <a:srgbClr val="595959"/>
      </a:accent3>
      <a:accent4>
        <a:srgbClr val="7F7F7F"/>
      </a:accent4>
      <a:accent5>
        <a:srgbClr val="5F5F5F"/>
      </a:accent5>
      <a:accent6>
        <a:srgbClr val="595959"/>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AD66-6D27-4ED2-8213-2EC49484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4063</Words>
  <Characters>29017</Characters>
  <Application>Microsoft Office Word</Application>
  <DocSecurity>0</DocSecurity>
  <Lines>936</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 Ransom</dc:creator>
  <cp:keywords/>
  <dc:description/>
  <cp:lastModifiedBy>Sue Levandoski</cp:lastModifiedBy>
  <cp:revision>6</cp:revision>
  <cp:lastPrinted>2021-10-20T18:02:00Z</cp:lastPrinted>
  <dcterms:created xsi:type="dcterms:W3CDTF">2026-03-24T18:17:00Z</dcterms:created>
  <dcterms:modified xsi:type="dcterms:W3CDTF">2026-03-24T18:20:00Z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5158738</vt:lpwstr>
  </property>
  <property fmtid="{D5CDD505-2E9C-101B-9397-08002B2CF9AE}" pid="3" name="DMVersionNumber">
    <vt:lpwstr>-1</vt:lpwstr>
  </property>
  <property fmtid="{D5CDD505-2E9C-101B-9397-08002B2CF9AE}" pid="4" name="DocNumberPrefix">
    <vt:lpwstr>31443:00002:</vt:lpwstr>
  </property>
</Properties>
</file>